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3070" w14:textId="2E5F67FC" w:rsidR="00F54A19" w:rsidRPr="00DE50BE" w:rsidRDefault="00F54A19" w:rsidP="00F54A19">
      <w:pPr>
        <w:spacing w:after="0" w:line="240" w:lineRule="auto"/>
        <w:jc w:val="center"/>
        <w:rPr>
          <w:rFonts w:ascii="Athelas" w:hAnsi="Athelas"/>
          <w:sz w:val="32"/>
          <w:szCs w:val="32"/>
          <w:lang w:val="en-US"/>
        </w:rPr>
      </w:pPr>
      <w:r w:rsidRPr="00DE50BE">
        <w:rPr>
          <w:rFonts w:ascii="Athelas" w:hAnsi="Athelas"/>
          <w:sz w:val="32"/>
          <w:szCs w:val="32"/>
          <w:lang w:val="en-US"/>
        </w:rPr>
        <w:t>Diplomatic Academy of the Ministry of Foreign Affairs of the Russian Federation</w:t>
      </w:r>
    </w:p>
    <w:p w14:paraId="07B17B98" w14:textId="0E3822F3" w:rsidR="00F54A19" w:rsidRDefault="00F54A19" w:rsidP="0056642E">
      <w:pPr>
        <w:spacing w:after="0" w:line="240" w:lineRule="auto"/>
        <w:jc w:val="center"/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</w:pPr>
    </w:p>
    <w:p w14:paraId="144C06B8" w14:textId="345ADDE3" w:rsidR="0056642E" w:rsidRPr="00F54A19" w:rsidRDefault="0056642E" w:rsidP="0056642E">
      <w:pPr>
        <w:spacing w:after="0" w:line="240" w:lineRule="auto"/>
        <w:jc w:val="center"/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</w:pPr>
      <w:r w:rsidRPr="0056642E"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  <w:t>International academic and practical online</w:t>
      </w:r>
      <w:r w:rsidRPr="00F54A19"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  <w:t>-</w:t>
      </w:r>
      <w:r w:rsidRPr="0056642E"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  <w:t>conference</w:t>
      </w:r>
      <w:r w:rsidRPr="00F54A19">
        <w:rPr>
          <w:rFonts w:ascii="Athelas" w:hAnsi="Athelas"/>
          <w:b/>
          <w:bCs/>
          <w:color w:val="002060"/>
          <w:sz w:val="36"/>
          <w:szCs w:val="36"/>
          <w:lang w:val="en-US" w:eastAsia="ru-RU"/>
        </w:rPr>
        <w:t xml:space="preserve"> (Zoom)</w:t>
      </w:r>
    </w:p>
    <w:p w14:paraId="11B74C22" w14:textId="09DD0FAA" w:rsidR="0056642E" w:rsidRPr="0056642E" w:rsidRDefault="0056642E" w:rsidP="0056642E">
      <w:pPr>
        <w:spacing w:after="0" w:line="240" w:lineRule="auto"/>
        <w:jc w:val="center"/>
        <w:rPr>
          <w:rFonts w:ascii="Athelas" w:hAnsi="Athelas"/>
          <w:b/>
          <w:bCs/>
          <w:color w:val="002060"/>
          <w:sz w:val="24"/>
          <w:szCs w:val="24"/>
          <w:lang w:val="en-US" w:eastAsia="ru-RU"/>
        </w:rPr>
      </w:pPr>
    </w:p>
    <w:p w14:paraId="43AA7824" w14:textId="67FB9982" w:rsidR="0056642E" w:rsidRPr="0056642E" w:rsidRDefault="0056642E" w:rsidP="00DE50BE">
      <w:pPr>
        <w:spacing w:after="0" w:line="240" w:lineRule="auto"/>
        <w:ind w:left="-709" w:right="-881"/>
        <w:jc w:val="center"/>
        <w:rPr>
          <w:rFonts w:ascii="Athelas" w:hAnsi="Athelas"/>
          <w:b/>
          <w:bCs/>
          <w:color w:val="002060"/>
          <w:sz w:val="40"/>
          <w:szCs w:val="40"/>
          <w:lang w:val="en-US" w:eastAsia="ru-RU"/>
        </w:rPr>
      </w:pPr>
      <w:r w:rsidRPr="0056642E">
        <w:rPr>
          <w:rFonts w:ascii="Athelas" w:hAnsi="Athelas"/>
          <w:b/>
          <w:bCs/>
          <w:color w:val="002060"/>
          <w:sz w:val="40"/>
          <w:szCs w:val="40"/>
          <w:lang w:val="en-US" w:eastAsia="ru-RU"/>
        </w:rPr>
        <w:t>“The World Will Never be the Same! But, What New International Realities Will We Face?”</w:t>
      </w:r>
    </w:p>
    <w:p w14:paraId="6BCC8A8E" w14:textId="77777777" w:rsidR="0056642E" w:rsidRPr="00F54A19" w:rsidRDefault="0056642E" w:rsidP="00F54A19">
      <w:pPr>
        <w:spacing w:after="0" w:line="240" w:lineRule="auto"/>
        <w:rPr>
          <w:rFonts w:ascii="Athelas" w:hAnsi="Athelas"/>
          <w:b/>
          <w:bCs/>
          <w:sz w:val="32"/>
          <w:szCs w:val="32"/>
          <w:lang w:val="en-US"/>
        </w:rPr>
      </w:pPr>
    </w:p>
    <w:p w14:paraId="669ADA11" w14:textId="756A24E6" w:rsidR="005D2E27" w:rsidRPr="00F54A19" w:rsidRDefault="00F54A19" w:rsidP="00F54A19">
      <w:pPr>
        <w:spacing w:after="0" w:line="240" w:lineRule="auto"/>
        <w:jc w:val="center"/>
        <w:rPr>
          <w:rFonts w:ascii="Athelas" w:hAnsi="Athelas"/>
          <w:b/>
          <w:bCs/>
          <w:color w:val="002060"/>
          <w:sz w:val="28"/>
          <w:szCs w:val="28"/>
          <w:lang w:val="en-US"/>
        </w:rPr>
      </w:pPr>
      <w:r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10:30 a.m. (Moscow time)</w:t>
      </w:r>
      <w:r>
        <w:rPr>
          <w:rFonts w:ascii="Athelas" w:hAnsi="Athelas"/>
          <w:b/>
          <w:bCs/>
          <w:color w:val="002060"/>
          <w:sz w:val="32"/>
          <w:szCs w:val="32"/>
          <w:lang w:val="en-US"/>
        </w:rPr>
        <w:t>,</w:t>
      </w:r>
      <w:r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 xml:space="preserve"> </w:t>
      </w:r>
      <w:r w:rsidR="005D2E27"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April 2</w:t>
      </w:r>
      <w:r w:rsidR="0056642E"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8</w:t>
      </w:r>
      <w:r w:rsidR="005D2E27"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, 20</w:t>
      </w:r>
      <w:r w:rsidR="00EB24E6"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2</w:t>
      </w:r>
      <w:r w:rsidR="0056642E" w:rsidRPr="00F54A19">
        <w:rPr>
          <w:rFonts w:ascii="Athelas" w:hAnsi="Athelas"/>
          <w:b/>
          <w:bCs/>
          <w:color w:val="002060"/>
          <w:sz w:val="32"/>
          <w:szCs w:val="32"/>
          <w:lang w:val="en-US"/>
        </w:rPr>
        <w:t>1</w:t>
      </w:r>
    </w:p>
    <w:p w14:paraId="5DACB59C" w14:textId="77777777" w:rsidR="005D2E27" w:rsidRPr="00F54A19" w:rsidRDefault="005D2E27" w:rsidP="00A81322">
      <w:pPr>
        <w:spacing w:after="0" w:line="240" w:lineRule="auto"/>
        <w:rPr>
          <w:rFonts w:ascii="Athelas" w:hAnsi="Athelas"/>
          <w:b/>
          <w:bCs/>
          <w:sz w:val="32"/>
          <w:szCs w:val="32"/>
          <w:lang w:val="en-US"/>
        </w:rPr>
      </w:pPr>
    </w:p>
    <w:p w14:paraId="74343ED3" w14:textId="4A6499A5" w:rsidR="005D2E27" w:rsidRPr="00F54A19" w:rsidRDefault="007A5DA3" w:rsidP="00F54A19">
      <w:pPr>
        <w:spacing w:after="0" w:line="240" w:lineRule="auto"/>
        <w:jc w:val="center"/>
        <w:rPr>
          <w:rFonts w:ascii="Athelas" w:hAnsi="Athelas"/>
          <w:b/>
          <w:color w:val="002060"/>
          <w:sz w:val="32"/>
          <w:szCs w:val="32"/>
          <w:lang w:val="en-US"/>
        </w:rPr>
      </w:pPr>
      <w:r w:rsidRPr="00F54A19">
        <w:rPr>
          <w:rFonts w:ascii="Athelas" w:hAnsi="Athelas"/>
          <w:b/>
          <w:color w:val="002060"/>
          <w:sz w:val="32"/>
          <w:szCs w:val="32"/>
          <w:lang w:val="en-US"/>
        </w:rPr>
        <w:t>CALL FOR PAPERS</w:t>
      </w:r>
    </w:p>
    <w:p w14:paraId="7053655D" w14:textId="77777777" w:rsidR="007A5DA3" w:rsidRPr="00F54A19" w:rsidRDefault="007A5DA3" w:rsidP="00A81322">
      <w:pPr>
        <w:spacing w:after="0" w:line="240" w:lineRule="auto"/>
        <w:ind w:firstLine="567"/>
        <w:jc w:val="center"/>
        <w:rPr>
          <w:rFonts w:ascii="Athelas" w:hAnsi="Athelas"/>
          <w:b/>
          <w:sz w:val="32"/>
          <w:szCs w:val="32"/>
          <w:lang w:val="en-US"/>
        </w:rPr>
      </w:pPr>
    </w:p>
    <w:p w14:paraId="649311D6" w14:textId="6033741A" w:rsidR="00DE50BE" w:rsidRDefault="005D2E27" w:rsidP="00DE50BE">
      <w:pPr>
        <w:spacing w:line="240" w:lineRule="auto"/>
        <w:ind w:firstLine="567"/>
        <w:jc w:val="both"/>
        <w:rPr>
          <w:rFonts w:ascii="Athelas" w:hAnsi="Athelas"/>
          <w:sz w:val="30"/>
          <w:szCs w:val="30"/>
          <w:lang w:val="en-US"/>
        </w:rPr>
      </w:pPr>
      <w:r w:rsidRPr="00DE50BE">
        <w:rPr>
          <w:rFonts w:ascii="Athelas" w:hAnsi="Athelas"/>
          <w:sz w:val="30"/>
          <w:szCs w:val="30"/>
          <w:lang w:val="en-US"/>
        </w:rPr>
        <w:t xml:space="preserve">Diplomatic Academy of the MFA of Russia invites you to take part in the work of the </w:t>
      </w:r>
      <w:r w:rsidR="0056642E" w:rsidRPr="00DE50BE">
        <w:rPr>
          <w:rFonts w:ascii="Athelas" w:hAnsi="Athelas"/>
          <w:sz w:val="30"/>
          <w:szCs w:val="30"/>
          <w:lang w:val="en-US"/>
        </w:rPr>
        <w:t>International academic and practical online-conference</w:t>
      </w:r>
      <w:r w:rsidR="0056642E" w:rsidRPr="00DE50BE">
        <w:rPr>
          <w:rFonts w:ascii="Athelas" w:hAnsi="Athelas"/>
          <w:sz w:val="30"/>
          <w:szCs w:val="30"/>
          <w:lang w:val="en-US"/>
        </w:rPr>
        <w:t xml:space="preserve"> </w:t>
      </w:r>
      <w:r w:rsidR="0056642E" w:rsidRPr="00DE50BE">
        <w:rPr>
          <w:rFonts w:ascii="Athelas" w:hAnsi="Athelas"/>
          <w:sz w:val="30"/>
          <w:szCs w:val="30"/>
          <w:lang w:val="en-US"/>
        </w:rPr>
        <w:t>“The World Will Never be the Same! But, What New International Realities Will We Face?”</w:t>
      </w:r>
      <w:r w:rsidRPr="00DE50BE">
        <w:rPr>
          <w:rFonts w:ascii="Athelas" w:hAnsi="Athelas"/>
          <w:sz w:val="30"/>
          <w:szCs w:val="30"/>
          <w:lang w:val="en-US"/>
        </w:rPr>
        <w:t xml:space="preserve"> that will take place on 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April 2</w:t>
      </w:r>
      <w:r w:rsidR="0056642E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8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, 20</w:t>
      </w:r>
      <w:r w:rsidR="00EB24E6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2</w:t>
      </w:r>
      <w:r w:rsidR="0056642E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1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,</w:t>
      </w:r>
      <w:r w:rsidRPr="00DE50BE">
        <w:rPr>
          <w:rFonts w:ascii="Athelas" w:hAnsi="Athelas"/>
          <w:sz w:val="30"/>
          <w:szCs w:val="30"/>
          <w:lang w:val="en-US"/>
        </w:rPr>
        <w:t xml:space="preserve"> at 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10:</w:t>
      </w:r>
      <w:r w:rsidR="0056642E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30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 xml:space="preserve"> a.m. </w:t>
      </w:r>
      <w:r w:rsidR="0056642E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(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 xml:space="preserve">Moscow </w:t>
      </w:r>
      <w:r w:rsidR="0056642E"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time)</w:t>
      </w:r>
      <w:r w:rsidR="0056642E" w:rsidRPr="00DE50BE">
        <w:rPr>
          <w:rFonts w:ascii="Athelas" w:hAnsi="Athelas"/>
          <w:color w:val="002060"/>
          <w:sz w:val="30"/>
          <w:szCs w:val="30"/>
          <w:lang w:val="en-US"/>
        </w:rPr>
        <w:t xml:space="preserve"> </w:t>
      </w:r>
      <w:r w:rsidR="0056642E" w:rsidRPr="00DE50BE">
        <w:rPr>
          <w:rFonts w:ascii="Athelas" w:hAnsi="Athelas"/>
          <w:sz w:val="30"/>
          <w:szCs w:val="30"/>
          <w:lang w:val="en-US"/>
        </w:rPr>
        <w:t>(Zoom meeting)</w:t>
      </w:r>
      <w:r w:rsidRPr="00DE50BE">
        <w:rPr>
          <w:rFonts w:ascii="Athelas" w:hAnsi="Athelas"/>
          <w:sz w:val="30"/>
          <w:szCs w:val="30"/>
          <w:lang w:val="en-US"/>
        </w:rPr>
        <w:t>.</w:t>
      </w:r>
    </w:p>
    <w:p w14:paraId="30F9E0BD" w14:textId="77777777" w:rsidR="00DE50BE" w:rsidRPr="00DE50BE" w:rsidRDefault="00DE50BE" w:rsidP="00DE50BE">
      <w:pPr>
        <w:spacing w:line="240" w:lineRule="auto"/>
        <w:ind w:firstLine="567"/>
        <w:jc w:val="both"/>
        <w:rPr>
          <w:rFonts w:ascii="Athelas" w:hAnsi="Athelas"/>
          <w:sz w:val="10"/>
          <w:szCs w:val="10"/>
          <w:lang w:val="en-US"/>
        </w:rPr>
      </w:pPr>
    </w:p>
    <w:p w14:paraId="22645EE9" w14:textId="65EE4B8B" w:rsidR="00F54A19" w:rsidRPr="00DE50BE" w:rsidRDefault="0056642E" w:rsidP="00F54A19">
      <w:pPr>
        <w:spacing w:after="0" w:line="360" w:lineRule="auto"/>
        <w:ind w:firstLine="567"/>
        <w:jc w:val="center"/>
        <w:rPr>
          <w:rFonts w:ascii="Athelas" w:hAnsi="Athelas"/>
          <w:i/>
          <w:sz w:val="30"/>
          <w:szCs w:val="30"/>
          <w:lang w:val="en-US"/>
        </w:rPr>
      </w:pP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 xml:space="preserve">Suggested </w:t>
      </w:r>
      <w:r w:rsidRPr="00DE50BE">
        <w:rPr>
          <w:rFonts w:ascii="Athelas" w:hAnsi="Athelas"/>
          <w:b/>
          <w:bCs/>
          <w:color w:val="002060"/>
          <w:sz w:val="30"/>
          <w:szCs w:val="30"/>
          <w:lang w:val="en-US"/>
        </w:rPr>
        <w:t>themes for discussion</w:t>
      </w:r>
      <w:r w:rsidR="00F54A19" w:rsidRPr="00DE50BE">
        <w:rPr>
          <w:rFonts w:ascii="Athelas" w:hAnsi="Athelas"/>
          <w:sz w:val="30"/>
          <w:szCs w:val="30"/>
          <w:lang w:val="en-US"/>
        </w:rPr>
        <w:t xml:space="preserve"> </w:t>
      </w:r>
      <w:r w:rsidR="00F54A19" w:rsidRPr="00DE50BE">
        <w:rPr>
          <w:rFonts w:ascii="Athelas" w:hAnsi="Athelas"/>
          <w:i/>
          <w:sz w:val="30"/>
          <w:szCs w:val="30"/>
          <w:lang w:val="en-US"/>
        </w:rPr>
        <w:t>(panels will be formed according to the consideration of the theses sent)</w:t>
      </w:r>
      <w:r w:rsidRPr="00DE50BE">
        <w:rPr>
          <w:rFonts w:ascii="Athelas" w:hAnsi="Athelas"/>
          <w:sz w:val="30"/>
          <w:szCs w:val="30"/>
          <w:lang w:val="en-US"/>
        </w:rPr>
        <w:t>:</w:t>
      </w:r>
      <w:r w:rsidRPr="00DE50BE">
        <w:rPr>
          <w:rFonts w:ascii="Athelas" w:hAnsi="Athelas"/>
          <w:sz w:val="30"/>
          <w:szCs w:val="30"/>
          <w:lang w:val="en-US"/>
        </w:rPr>
        <w:t xml:space="preserve"> </w:t>
      </w:r>
    </w:p>
    <w:p w14:paraId="6569761F" w14:textId="44FB9A99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1. How did the COVID-19 pandemic change the international realities? How can the reactions by different states and organizations be evaluated at this stage?</w:t>
      </w:r>
    </w:p>
    <w:p w14:paraId="19E56C2A" w14:textId="0366AF62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2. What does the future hold for Russia-West relations in a transforming global order?</w:t>
      </w:r>
    </w:p>
    <w:p w14:paraId="11734620" w14:textId="0C613393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3. Can the US under President Biden still maintain the world order based on Western rules?</w:t>
      </w:r>
    </w:p>
    <w:p w14:paraId="0E55FC51" w14:textId="6FC24F18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4. What is the future of strategic stability after the START-III extension?</w:t>
      </w:r>
    </w:p>
    <w:p w14:paraId="13BD55DE" w14:textId="26B0A2CA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5. Can sustainable development be a successful paradigm for global governance?</w:t>
      </w:r>
    </w:p>
    <w:p w14:paraId="6193E017" w14:textId="068612AD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6. Risks and opportunities in the Eurasian space: how feasible is security and security for whom?</w:t>
      </w:r>
    </w:p>
    <w:p w14:paraId="67CA9C15" w14:textId="74040AA6" w:rsidR="00F54A19" w:rsidRPr="00DE50BE" w:rsidRDefault="00F54A19" w:rsidP="00F54A19">
      <w:pPr>
        <w:spacing w:after="0" w:line="276" w:lineRule="auto"/>
        <w:jc w:val="both"/>
        <w:rPr>
          <w:rFonts w:ascii="Athelas" w:hAnsi="Athelas"/>
          <w:bCs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 xml:space="preserve">7. </w:t>
      </w:r>
      <w:proofErr w:type="spellStart"/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>Сan</w:t>
      </w:r>
      <w:proofErr w:type="spellEnd"/>
      <w:r w:rsidRPr="00DE50BE">
        <w:rPr>
          <w:rFonts w:ascii="Athelas" w:hAnsi="Athelas"/>
          <w:bCs/>
          <w:color w:val="002060"/>
          <w:sz w:val="30"/>
          <w:szCs w:val="30"/>
          <w:lang w:val="en-US" w:eastAsia="ru-RU"/>
        </w:rPr>
        <w:t xml:space="preserve"> and will the US and China create a bipolar world: Cooperation, collaboration or conflict?</w:t>
      </w:r>
    </w:p>
    <w:p w14:paraId="5A196E46" w14:textId="77777777" w:rsidR="00F54A19" w:rsidRPr="008B04C3" w:rsidRDefault="00F54A19" w:rsidP="00F54A19">
      <w:pPr>
        <w:spacing w:after="0" w:line="276" w:lineRule="auto"/>
        <w:jc w:val="both"/>
        <w:rPr>
          <w:rFonts w:ascii="Athelas" w:hAnsi="Athelas"/>
          <w:bCs/>
          <w:i/>
          <w:iCs/>
          <w:sz w:val="32"/>
          <w:szCs w:val="32"/>
          <w:lang w:val="en-US" w:eastAsia="ru-RU"/>
        </w:rPr>
      </w:pPr>
    </w:p>
    <w:p w14:paraId="4154D8AA" w14:textId="71AFAC2A" w:rsidR="005D2E27" w:rsidRPr="008B04C3" w:rsidRDefault="005D2E27" w:rsidP="00F54A19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  <w:r w:rsidRPr="008B04C3">
        <w:rPr>
          <w:rFonts w:ascii="Athelas" w:hAnsi="Athelas"/>
          <w:b/>
          <w:color w:val="002060"/>
          <w:sz w:val="30"/>
          <w:szCs w:val="30"/>
          <w:lang w:val="en-US" w:eastAsia="ru-RU"/>
        </w:rPr>
        <w:t>Conference language</w:t>
      </w:r>
      <w:r w:rsidR="00F54A19" w:rsidRPr="008B04C3">
        <w:rPr>
          <w:rFonts w:ascii="Athelas" w:hAnsi="Athelas"/>
          <w:b/>
          <w:color w:val="002060"/>
          <w:sz w:val="30"/>
          <w:szCs w:val="30"/>
          <w:lang w:val="en-US" w:eastAsia="ru-RU"/>
        </w:rPr>
        <w:t xml:space="preserve">: </w:t>
      </w:r>
      <w:r w:rsidRPr="008B04C3">
        <w:rPr>
          <w:rFonts w:ascii="Athelas" w:hAnsi="Athelas"/>
          <w:sz w:val="30"/>
          <w:szCs w:val="30"/>
          <w:lang w:val="en-US" w:eastAsia="ru-RU"/>
        </w:rPr>
        <w:t>English.</w:t>
      </w:r>
    </w:p>
    <w:p w14:paraId="6F08DB2E" w14:textId="61CDF58C" w:rsidR="005D2E27" w:rsidRPr="008B04C3" w:rsidRDefault="005D2E27" w:rsidP="00A81322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  <w:r w:rsidRPr="008B04C3">
        <w:rPr>
          <w:rFonts w:ascii="Athelas" w:hAnsi="Athelas"/>
          <w:sz w:val="30"/>
          <w:szCs w:val="30"/>
          <w:lang w:val="en-US" w:eastAsia="ru-RU"/>
        </w:rPr>
        <w:t xml:space="preserve">Presentations up to </w:t>
      </w:r>
      <w:r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1</w:t>
      </w:r>
      <w:r w:rsidR="00F54A19"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 xml:space="preserve">0 </w:t>
      </w:r>
      <w:r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minutes</w:t>
      </w:r>
      <w:r w:rsidRPr="008B04C3">
        <w:rPr>
          <w:rFonts w:ascii="Athelas" w:hAnsi="Athelas"/>
          <w:color w:val="002060"/>
          <w:sz w:val="30"/>
          <w:szCs w:val="30"/>
          <w:lang w:val="en-US" w:eastAsia="ru-RU"/>
        </w:rPr>
        <w:t xml:space="preserve"> </w:t>
      </w:r>
      <w:r w:rsidRPr="008B04C3">
        <w:rPr>
          <w:rFonts w:ascii="Athelas" w:hAnsi="Athelas"/>
          <w:sz w:val="30"/>
          <w:szCs w:val="30"/>
          <w:lang w:val="en-US" w:eastAsia="ru-RU"/>
        </w:rPr>
        <w:t>(followed by Q&amp;A session)</w:t>
      </w:r>
    </w:p>
    <w:p w14:paraId="6EA25E42" w14:textId="77777777" w:rsidR="009C7DEF" w:rsidRPr="008B04C3" w:rsidRDefault="009C7DEF" w:rsidP="00E566F8">
      <w:pPr>
        <w:spacing w:after="0" w:line="240" w:lineRule="auto"/>
        <w:jc w:val="both"/>
        <w:rPr>
          <w:rFonts w:ascii="Athelas" w:hAnsi="Athelas"/>
          <w:sz w:val="30"/>
          <w:szCs w:val="30"/>
          <w:lang w:val="en-US" w:eastAsia="ru-RU"/>
        </w:rPr>
      </w:pPr>
    </w:p>
    <w:p w14:paraId="3F4EE8E2" w14:textId="7959E669" w:rsidR="00DE50BE" w:rsidRPr="008B04C3" w:rsidRDefault="005D2E27" w:rsidP="00DE50BE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  <w:r w:rsidRPr="008B04C3">
        <w:rPr>
          <w:rFonts w:ascii="Athelas" w:hAnsi="Athelas"/>
          <w:sz w:val="30"/>
          <w:szCs w:val="30"/>
          <w:lang w:val="en-US" w:eastAsia="ru-RU"/>
        </w:rPr>
        <w:t xml:space="preserve">To participate in the </w:t>
      </w:r>
      <w:r w:rsidR="00137485" w:rsidRPr="008B04C3">
        <w:rPr>
          <w:rFonts w:ascii="Athelas" w:hAnsi="Athelas"/>
          <w:sz w:val="30"/>
          <w:szCs w:val="30"/>
          <w:lang w:val="en-US" w:eastAsia="ru-RU"/>
        </w:rPr>
        <w:t>Conference,</w:t>
      </w:r>
      <w:r w:rsidRPr="008B04C3">
        <w:rPr>
          <w:rFonts w:ascii="Athelas" w:hAnsi="Athelas"/>
          <w:sz w:val="30"/>
          <w:szCs w:val="30"/>
          <w:lang w:val="en-US" w:eastAsia="ru-RU"/>
        </w:rPr>
        <w:t xml:space="preserve"> it is necessary to send </w:t>
      </w:r>
      <w:r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prior to</w:t>
      </w:r>
      <w:r w:rsidR="00F54A19"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 xml:space="preserve"> April 18</w:t>
      </w:r>
      <w:r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, 20</w:t>
      </w:r>
      <w:r w:rsidR="00EB24E6"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2</w:t>
      </w:r>
      <w:r w:rsidR="00F54A19" w:rsidRPr="008B04C3">
        <w:rPr>
          <w:rFonts w:ascii="Athelas" w:hAnsi="Athelas"/>
          <w:b/>
          <w:color w:val="002060"/>
          <w:sz w:val="30"/>
          <w:szCs w:val="30"/>
          <w:u w:val="single"/>
          <w:lang w:val="en-US" w:eastAsia="ru-RU"/>
        </w:rPr>
        <w:t>1</w:t>
      </w:r>
      <w:r w:rsidRPr="008B04C3">
        <w:rPr>
          <w:rFonts w:ascii="Athelas" w:hAnsi="Athelas"/>
          <w:b/>
          <w:sz w:val="30"/>
          <w:szCs w:val="30"/>
          <w:u w:val="single"/>
          <w:lang w:val="en-US" w:eastAsia="ru-RU"/>
        </w:rPr>
        <w:t>,</w:t>
      </w:r>
      <w:r w:rsidRPr="008B04C3">
        <w:rPr>
          <w:rFonts w:ascii="Athelas" w:hAnsi="Athelas"/>
          <w:sz w:val="30"/>
          <w:szCs w:val="30"/>
          <w:lang w:val="en-US" w:eastAsia="ru-RU"/>
        </w:rPr>
        <w:t xml:space="preserve"> to the Organizing Committee</w:t>
      </w:r>
      <w:r w:rsidR="00DE50BE" w:rsidRPr="008B04C3">
        <w:rPr>
          <w:rFonts w:ascii="Athelas" w:hAnsi="Athelas"/>
          <w:sz w:val="30"/>
          <w:szCs w:val="30"/>
          <w:lang w:val="en-US" w:eastAsia="ru-RU"/>
        </w:rPr>
        <w:t xml:space="preserve"> an </w:t>
      </w:r>
      <w:r w:rsidRPr="008B04C3">
        <w:rPr>
          <w:rFonts w:ascii="Athelas" w:hAnsi="Athelas"/>
          <w:sz w:val="30"/>
          <w:szCs w:val="30"/>
          <w:lang w:val="en-US" w:eastAsia="ru-RU"/>
        </w:rPr>
        <w:t xml:space="preserve">Application in accordance to </w:t>
      </w:r>
      <w:r w:rsidRPr="008B04C3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the</w:t>
      </w:r>
      <w:r w:rsidRPr="008B04C3">
        <w:rPr>
          <w:rFonts w:ascii="Athelas" w:hAnsi="Athelas"/>
          <w:sz w:val="30"/>
          <w:szCs w:val="30"/>
          <w:lang w:val="en-US" w:eastAsia="ru-RU"/>
        </w:rPr>
        <w:t xml:space="preserve"> </w:t>
      </w:r>
      <w:r w:rsidRPr="008B04C3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form offered in the Appendix</w:t>
      </w:r>
      <w:r w:rsidR="00DE50BE" w:rsidRPr="008B04C3">
        <w:rPr>
          <w:rFonts w:ascii="Athelas" w:hAnsi="Athelas"/>
          <w:sz w:val="30"/>
          <w:szCs w:val="30"/>
          <w:lang w:val="en-US" w:eastAsia="ru-RU"/>
        </w:rPr>
        <w:t xml:space="preserve"> or fill in </w:t>
      </w:r>
      <w:r w:rsidR="00DE50BE" w:rsidRPr="008B04C3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the online-registration form</w:t>
      </w:r>
      <w:r w:rsidR="00DE50BE" w:rsidRPr="008B04C3">
        <w:rPr>
          <w:rFonts w:ascii="Athelas" w:hAnsi="Athelas"/>
          <w:sz w:val="30"/>
          <w:szCs w:val="30"/>
          <w:lang w:val="en-US" w:eastAsia="ru-RU"/>
        </w:rPr>
        <w:t xml:space="preserve"> (follow the link: </w:t>
      </w:r>
      <w:hyperlink r:id="rId7" w:history="1">
        <w:r w:rsidR="00DE50BE" w:rsidRPr="008B04C3">
          <w:rPr>
            <w:rStyle w:val="a3"/>
            <w:rFonts w:ascii="Athelas" w:hAnsi="Athelas"/>
            <w:color w:val="002060"/>
            <w:sz w:val="30"/>
            <w:szCs w:val="30"/>
            <w:lang w:val="en-US" w:eastAsia="ru-RU"/>
          </w:rPr>
          <w:t>https://unkr-da-mid-rossii.timepad.ru/event/1570393/</w:t>
        </w:r>
      </w:hyperlink>
      <w:r w:rsidR="00DE50BE" w:rsidRPr="008B04C3">
        <w:rPr>
          <w:rFonts w:ascii="Athelas" w:hAnsi="Athelas"/>
          <w:color w:val="002060"/>
          <w:sz w:val="30"/>
          <w:szCs w:val="30"/>
          <w:lang w:val="en-US" w:eastAsia="ru-RU"/>
        </w:rPr>
        <w:t xml:space="preserve">)  </w:t>
      </w:r>
    </w:p>
    <w:p w14:paraId="785ACAB5" w14:textId="5EFD87C8" w:rsidR="00DE50BE" w:rsidRPr="008B04C3" w:rsidRDefault="00DE50BE" w:rsidP="00DE50BE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  <w:r w:rsidRPr="008B04C3">
        <w:rPr>
          <w:rFonts w:ascii="Athelas" w:hAnsi="Athelas"/>
          <w:sz w:val="30"/>
          <w:szCs w:val="30"/>
          <w:lang w:val="en-US" w:eastAsia="ru-RU"/>
        </w:rPr>
        <w:t xml:space="preserve"> </w:t>
      </w:r>
    </w:p>
    <w:p w14:paraId="6B2198ED" w14:textId="77777777" w:rsidR="005D2E27" w:rsidRPr="008B04C3" w:rsidRDefault="005D2E27" w:rsidP="00DE50BE">
      <w:pPr>
        <w:spacing w:after="0" w:line="240" w:lineRule="auto"/>
        <w:jc w:val="both"/>
        <w:rPr>
          <w:rFonts w:ascii="Athelas" w:hAnsi="Athelas"/>
          <w:sz w:val="30"/>
          <w:szCs w:val="30"/>
          <w:lang w:val="en-US" w:eastAsia="ru-RU"/>
        </w:rPr>
      </w:pPr>
      <w:r w:rsidRPr="008B04C3">
        <w:rPr>
          <w:rFonts w:ascii="Athelas" w:hAnsi="Athelas"/>
          <w:sz w:val="30"/>
          <w:szCs w:val="30"/>
          <w:lang w:val="en-US" w:eastAsia="ru-RU"/>
        </w:rPr>
        <w:t>The organization fee is not envisaged.</w:t>
      </w:r>
    </w:p>
    <w:p w14:paraId="7E621053" w14:textId="77777777" w:rsidR="005D2E27" w:rsidRPr="008B04C3" w:rsidRDefault="005D2E27" w:rsidP="00A81322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u w:val="single"/>
          <w:lang w:val="en-US" w:eastAsia="ru-RU"/>
        </w:rPr>
      </w:pPr>
    </w:p>
    <w:p w14:paraId="13193C8A" w14:textId="77777777" w:rsidR="005D2E27" w:rsidRPr="008B04C3" w:rsidRDefault="005D2E27" w:rsidP="00A81322">
      <w:pPr>
        <w:spacing w:after="0" w:line="240" w:lineRule="auto"/>
        <w:ind w:firstLine="567"/>
        <w:jc w:val="both"/>
        <w:rPr>
          <w:rFonts w:ascii="Athelas" w:hAnsi="Athelas"/>
          <w:color w:val="002060"/>
          <w:sz w:val="30"/>
          <w:szCs w:val="30"/>
          <w:lang w:val="en-US" w:eastAsia="ru-RU"/>
        </w:rPr>
      </w:pPr>
      <w:r w:rsidRPr="008B04C3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Organizers:</w:t>
      </w:r>
    </w:p>
    <w:p w14:paraId="4463BBFC" w14:textId="77777777" w:rsidR="00DE50BE" w:rsidRPr="008B04C3" w:rsidRDefault="00DE50BE" w:rsidP="00DE50BE">
      <w:pPr>
        <w:spacing w:after="0" w:line="240" w:lineRule="auto"/>
        <w:ind w:firstLine="567"/>
        <w:jc w:val="both"/>
        <w:rPr>
          <w:rFonts w:ascii="Athelas" w:hAnsi="Athelas"/>
          <w:i/>
          <w:iCs/>
          <w:sz w:val="30"/>
          <w:szCs w:val="30"/>
          <w:lang w:eastAsia="ru-RU"/>
        </w:rPr>
      </w:pPr>
    </w:p>
    <w:p w14:paraId="0C08F8BE" w14:textId="748599A1" w:rsidR="00DE50BE" w:rsidRPr="00DE50BE" w:rsidRDefault="00DE50BE" w:rsidP="00DE50BE">
      <w:pPr>
        <w:spacing w:after="0" w:line="240" w:lineRule="auto"/>
        <w:ind w:firstLine="567"/>
        <w:jc w:val="both"/>
        <w:rPr>
          <w:rFonts w:ascii="Athelas" w:hAnsi="Athelas"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i/>
          <w:iCs/>
          <w:color w:val="002060"/>
          <w:sz w:val="30"/>
          <w:szCs w:val="30"/>
          <w:lang w:val="en-US" w:eastAsia="ru-RU"/>
        </w:rPr>
        <w:t>The Department of Scientific and Coordination Work (DSCW) of the Diplomatic Academy of the MFA, Russia</w:t>
      </w:r>
      <w:r w:rsidRPr="00DE50BE">
        <w:rPr>
          <w:rFonts w:ascii="Cambria" w:hAnsi="Cambria" w:cs="Cambria"/>
          <w:i/>
          <w:iCs/>
          <w:color w:val="002060"/>
          <w:sz w:val="30"/>
          <w:szCs w:val="30"/>
          <w:lang w:val="en-US" w:eastAsia="ru-RU"/>
        </w:rPr>
        <w:t> </w:t>
      </w:r>
    </w:p>
    <w:p w14:paraId="6A88D666" w14:textId="77777777" w:rsidR="00DE50BE" w:rsidRPr="008B04C3" w:rsidRDefault="00DE50BE" w:rsidP="00DE50BE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</w:p>
    <w:p w14:paraId="586E8088" w14:textId="2245CAFB" w:rsidR="00DE50BE" w:rsidRPr="008B04C3" w:rsidRDefault="00DE50BE" w:rsidP="00DE50BE">
      <w:pPr>
        <w:spacing w:after="0" w:line="240" w:lineRule="auto"/>
        <w:ind w:firstLine="567"/>
        <w:jc w:val="both"/>
        <w:rPr>
          <w:rFonts w:ascii="Athelas" w:hAnsi="Athelas"/>
          <w:sz w:val="30"/>
          <w:szCs w:val="30"/>
          <w:lang w:val="en-US" w:eastAsia="ru-RU"/>
        </w:rPr>
      </w:pPr>
      <w:r w:rsidRPr="00DE50BE">
        <w:rPr>
          <w:rFonts w:ascii="Athelas" w:hAnsi="Athelas"/>
          <w:sz w:val="30"/>
          <w:szCs w:val="30"/>
          <w:lang w:val="en-US" w:eastAsia="ru-RU"/>
        </w:rPr>
        <w:t>Please, do not hesitate to contact us should you have any questions</w:t>
      </w:r>
      <w:r w:rsidRPr="00DE50BE">
        <w:rPr>
          <w:rFonts w:ascii="Cambria" w:hAnsi="Cambria" w:cs="Cambria"/>
          <w:sz w:val="30"/>
          <w:szCs w:val="30"/>
          <w:lang w:val="en-US" w:eastAsia="ru-RU"/>
        </w:rPr>
        <w:t> </w:t>
      </w:r>
      <w:r w:rsidRPr="00DE50BE">
        <w:rPr>
          <w:rFonts w:ascii="Athelas" w:hAnsi="Athelas"/>
          <w:sz w:val="30"/>
          <w:szCs w:val="30"/>
          <w:lang w:val="en-US" w:eastAsia="ru-RU"/>
        </w:rPr>
        <w:t>or need any special information.</w:t>
      </w:r>
      <w:r w:rsidRPr="00DE50BE">
        <w:rPr>
          <w:rFonts w:ascii="Cambria" w:hAnsi="Cambria" w:cs="Cambria"/>
          <w:sz w:val="30"/>
          <w:szCs w:val="30"/>
          <w:lang w:val="en-US" w:eastAsia="ru-RU"/>
        </w:rPr>
        <w:t> </w:t>
      </w:r>
    </w:p>
    <w:p w14:paraId="4F3B45FF" w14:textId="412F8E2F" w:rsidR="00DE50BE" w:rsidRPr="00DE50BE" w:rsidRDefault="00DE50BE" w:rsidP="00DE50BE">
      <w:pPr>
        <w:spacing w:after="0" w:line="240" w:lineRule="auto"/>
        <w:ind w:firstLine="567"/>
        <w:jc w:val="both"/>
        <w:rPr>
          <w:rFonts w:ascii="Athelas" w:hAnsi="Athelas"/>
          <w:color w:val="002060"/>
          <w:sz w:val="30"/>
          <w:szCs w:val="30"/>
          <w:lang w:val="en-US" w:eastAsia="ru-RU"/>
        </w:rPr>
      </w:pPr>
      <w:r w:rsidRPr="00DE50BE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E-mail:</w:t>
      </w:r>
      <w:r w:rsidRPr="00DE50BE">
        <w:rPr>
          <w:rFonts w:ascii="Cambria" w:hAnsi="Cambria" w:cs="Cambria"/>
          <w:b/>
          <w:bCs/>
          <w:color w:val="002060"/>
          <w:sz w:val="30"/>
          <w:szCs w:val="30"/>
          <w:lang w:val="en-US" w:eastAsia="ru-RU"/>
        </w:rPr>
        <w:t> </w:t>
      </w:r>
      <w:hyperlink r:id="rId8" w:history="1">
        <w:r w:rsidRPr="00DE50BE">
          <w:rPr>
            <w:rStyle w:val="a3"/>
            <w:rFonts w:ascii="Athelas" w:hAnsi="Athelas"/>
            <w:b/>
            <w:bCs/>
            <w:color w:val="002060"/>
            <w:sz w:val="30"/>
            <w:szCs w:val="30"/>
            <w:lang w:val="en-US" w:eastAsia="ru-RU"/>
          </w:rPr>
          <w:t>unkrdamid@gmail.com</w:t>
        </w:r>
      </w:hyperlink>
      <w:r w:rsidRPr="00DE50BE">
        <w:rPr>
          <w:rFonts w:ascii="Athelas" w:hAnsi="Athelas"/>
          <w:b/>
          <w:bCs/>
          <w:color w:val="002060"/>
          <w:sz w:val="30"/>
          <w:szCs w:val="30"/>
          <w:lang w:val="en-US" w:eastAsia="ru-RU"/>
        </w:rPr>
        <w:t>.</w:t>
      </w:r>
    </w:p>
    <w:p w14:paraId="477C0CA0" w14:textId="77777777" w:rsidR="005D2E27" w:rsidRPr="00F973A0" w:rsidRDefault="005D2E27" w:rsidP="00A81322">
      <w:pPr>
        <w:spacing w:after="0" w:line="240" w:lineRule="auto"/>
        <w:ind w:firstLine="567"/>
        <w:jc w:val="both"/>
        <w:rPr>
          <w:rFonts w:ascii="Century Schoolbook" w:hAnsi="Century Schoolbook"/>
          <w:sz w:val="25"/>
          <w:szCs w:val="25"/>
          <w:lang w:val="en-US" w:eastAsia="ru-RU"/>
        </w:rPr>
      </w:pPr>
    </w:p>
    <w:p w14:paraId="48ECF8AE" w14:textId="77777777" w:rsidR="005D2E27" w:rsidRPr="00DE50BE" w:rsidRDefault="005D2E27" w:rsidP="00A81322">
      <w:pPr>
        <w:spacing w:after="0" w:line="240" w:lineRule="auto"/>
        <w:jc w:val="center"/>
        <w:rPr>
          <w:rFonts w:ascii="Century Schoolbook" w:hAnsi="Century Schoolbook"/>
          <w:sz w:val="24"/>
          <w:szCs w:val="24"/>
          <w:lang w:val="en-US" w:eastAsia="ru-RU"/>
        </w:rPr>
      </w:pPr>
    </w:p>
    <w:p w14:paraId="1FFB6265" w14:textId="08E931A0" w:rsidR="005D2E27" w:rsidRDefault="005D2E27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752174C1" w14:textId="1F8901B5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66133E50" w14:textId="0B4A80CC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443BBDA5" w14:textId="42E72ADF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3964953D" w14:textId="62BE1209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30C6CB0C" w14:textId="556854CA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1E89A386" w14:textId="215312DD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0B077132" w14:textId="378E3486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6581DCB5" w14:textId="41FCF866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5"/>
          <w:szCs w:val="25"/>
          <w:lang w:val="en-US" w:eastAsia="ru-RU"/>
        </w:rPr>
      </w:pPr>
    </w:p>
    <w:p w14:paraId="20D2496F" w14:textId="77777777" w:rsidR="00DE50BE" w:rsidRDefault="00DE50BE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4"/>
          <w:szCs w:val="24"/>
          <w:lang w:val="en-US" w:eastAsia="ru-RU"/>
        </w:rPr>
      </w:pPr>
    </w:p>
    <w:p w14:paraId="1BD2AC33" w14:textId="77777777" w:rsidR="00505F93" w:rsidRPr="00D62EA8" w:rsidRDefault="00505F93" w:rsidP="00A81322">
      <w:pPr>
        <w:spacing w:after="0" w:line="240" w:lineRule="auto"/>
        <w:ind w:firstLine="567"/>
        <w:jc w:val="center"/>
        <w:rPr>
          <w:rFonts w:ascii="Century Schoolbook" w:hAnsi="Century Schoolbook"/>
          <w:sz w:val="24"/>
          <w:szCs w:val="24"/>
          <w:lang w:val="en-US" w:eastAsia="ru-RU"/>
        </w:rPr>
      </w:pPr>
    </w:p>
    <w:p w14:paraId="67999603" w14:textId="77777777" w:rsidR="005D2E27" w:rsidRPr="00D62EA8" w:rsidRDefault="005D2E27" w:rsidP="00D27E5A">
      <w:pPr>
        <w:spacing w:after="0" w:line="240" w:lineRule="auto"/>
        <w:rPr>
          <w:rFonts w:ascii="Century Schoolbook" w:hAnsi="Century Schoolbook"/>
          <w:sz w:val="24"/>
          <w:szCs w:val="24"/>
          <w:lang w:val="en-US" w:eastAsia="ru-RU"/>
        </w:rPr>
      </w:pPr>
    </w:p>
    <w:p w14:paraId="0A1CE6F5" w14:textId="04D3B198" w:rsidR="005D2E27" w:rsidRPr="00DE50BE" w:rsidRDefault="005D2E27" w:rsidP="00A81322">
      <w:pPr>
        <w:spacing w:after="0" w:line="240" w:lineRule="auto"/>
        <w:ind w:firstLine="567"/>
        <w:jc w:val="center"/>
        <w:rPr>
          <w:rFonts w:ascii="Athelas" w:hAnsi="Athelas"/>
          <w:color w:val="000000" w:themeColor="text1"/>
          <w:sz w:val="28"/>
          <w:szCs w:val="28"/>
          <w:lang w:val="en-US" w:eastAsia="ru-RU"/>
        </w:rPr>
      </w:pPr>
      <w:r w:rsidRPr="00DE50BE">
        <w:rPr>
          <w:rFonts w:ascii="Athelas" w:hAnsi="Athelas"/>
          <w:color w:val="000000" w:themeColor="text1"/>
          <w:sz w:val="28"/>
          <w:szCs w:val="28"/>
          <w:lang w:val="en-US" w:eastAsia="ru-RU"/>
        </w:rPr>
        <w:t xml:space="preserve">APPENDIX </w:t>
      </w:r>
    </w:p>
    <w:p w14:paraId="11D4EDC5" w14:textId="77777777" w:rsidR="005D2E27" w:rsidRPr="00DE50BE" w:rsidRDefault="005D2E27" w:rsidP="00A81322">
      <w:pPr>
        <w:spacing w:after="0" w:line="240" w:lineRule="auto"/>
        <w:ind w:firstLine="567"/>
        <w:rPr>
          <w:rFonts w:ascii="Athelas" w:hAnsi="Athelas"/>
          <w:color w:val="000000" w:themeColor="text1"/>
          <w:sz w:val="28"/>
          <w:szCs w:val="28"/>
          <w:lang w:val="en-US" w:eastAsia="ru-RU"/>
        </w:rPr>
      </w:pPr>
    </w:p>
    <w:p w14:paraId="30B24ADA" w14:textId="77777777" w:rsidR="005D2E27" w:rsidRPr="00DE50BE" w:rsidRDefault="005D2E27" w:rsidP="00A81322">
      <w:pPr>
        <w:spacing w:after="0" w:line="240" w:lineRule="auto"/>
        <w:ind w:firstLine="567"/>
        <w:rPr>
          <w:rFonts w:ascii="Athelas" w:hAnsi="Athelas"/>
          <w:color w:val="000000" w:themeColor="text1"/>
          <w:sz w:val="28"/>
          <w:szCs w:val="28"/>
          <w:lang w:val="en-US" w:eastAsia="ru-RU"/>
        </w:rPr>
      </w:pPr>
    </w:p>
    <w:p w14:paraId="46C898D2" w14:textId="6BEADD00" w:rsidR="00DE50BE" w:rsidRPr="0056642E" w:rsidRDefault="005D2E27" w:rsidP="00DE50BE">
      <w:pPr>
        <w:spacing w:after="0" w:line="240" w:lineRule="auto"/>
        <w:ind w:firstLine="567"/>
        <w:jc w:val="center"/>
        <w:rPr>
          <w:rFonts w:ascii="Athelas" w:hAnsi="Athelas"/>
          <w:color w:val="000000" w:themeColor="text1"/>
          <w:sz w:val="28"/>
          <w:szCs w:val="28"/>
          <w:lang w:val="en-US" w:eastAsia="ru-RU"/>
        </w:rPr>
      </w:pPr>
      <w:r w:rsidRPr="00DE50BE">
        <w:rPr>
          <w:rFonts w:ascii="Athelas" w:hAnsi="Athelas"/>
          <w:color w:val="000000" w:themeColor="text1"/>
          <w:sz w:val="28"/>
          <w:szCs w:val="28"/>
          <w:lang w:val="en-US" w:eastAsia="ru-RU"/>
        </w:rPr>
        <w:t>Application</w:t>
      </w:r>
      <w:r w:rsidR="00DE50BE">
        <w:rPr>
          <w:rFonts w:ascii="Athelas" w:hAnsi="Athelas"/>
          <w:color w:val="000000" w:themeColor="text1"/>
          <w:sz w:val="28"/>
          <w:szCs w:val="28"/>
          <w:lang w:val="en-US" w:eastAsia="ru-RU"/>
        </w:rPr>
        <w:t xml:space="preserve"> </w:t>
      </w:r>
      <w:r w:rsidRPr="00DE50BE">
        <w:rPr>
          <w:rFonts w:ascii="Athelas" w:hAnsi="Athelas"/>
          <w:color w:val="000000" w:themeColor="text1"/>
          <w:sz w:val="28"/>
          <w:szCs w:val="28"/>
          <w:lang w:val="en-US" w:eastAsia="ru-RU"/>
        </w:rPr>
        <w:t xml:space="preserve">for the participation in </w:t>
      </w:r>
      <w:r w:rsidR="00DE50BE" w:rsidRPr="00DE50BE">
        <w:rPr>
          <w:rFonts w:ascii="Athelas" w:hAnsi="Athelas"/>
          <w:color w:val="000000" w:themeColor="text1"/>
          <w:sz w:val="28"/>
          <w:szCs w:val="28"/>
          <w:lang w:val="en-US" w:eastAsia="ru-RU"/>
        </w:rPr>
        <w:t xml:space="preserve">the </w:t>
      </w:r>
      <w:r w:rsidR="00DE50BE" w:rsidRPr="0056642E">
        <w:rPr>
          <w:rFonts w:ascii="Athelas" w:hAnsi="Athelas" w:cs="Big Caslon Medium"/>
          <w:color w:val="000000" w:themeColor="text1"/>
          <w:sz w:val="28"/>
          <w:szCs w:val="28"/>
          <w:lang w:val="en-US" w:eastAsia="ru-RU"/>
        </w:rPr>
        <w:t>International academic and practical online</w:t>
      </w:r>
      <w:r w:rsidR="00DE50BE" w:rsidRPr="00DE50BE">
        <w:rPr>
          <w:rFonts w:ascii="Athelas" w:hAnsi="Athelas" w:cs="Big Caslon Medium"/>
          <w:color w:val="000000" w:themeColor="text1"/>
          <w:sz w:val="28"/>
          <w:szCs w:val="28"/>
          <w:lang w:val="en-US" w:eastAsia="ru-RU"/>
        </w:rPr>
        <w:t>-</w:t>
      </w:r>
      <w:r w:rsidR="00DE50BE" w:rsidRPr="0056642E">
        <w:rPr>
          <w:rFonts w:ascii="Athelas" w:hAnsi="Athelas" w:cs="Big Caslon Medium"/>
          <w:color w:val="000000" w:themeColor="text1"/>
          <w:sz w:val="28"/>
          <w:szCs w:val="28"/>
          <w:lang w:val="en-US" w:eastAsia="ru-RU"/>
        </w:rPr>
        <w:t>conference</w:t>
      </w:r>
    </w:p>
    <w:p w14:paraId="604722AC" w14:textId="77777777" w:rsidR="00DE50BE" w:rsidRDefault="00DE50BE" w:rsidP="00DE50BE">
      <w:pPr>
        <w:spacing w:after="0" w:line="240" w:lineRule="auto"/>
        <w:ind w:firstLine="567"/>
        <w:jc w:val="center"/>
        <w:rPr>
          <w:rFonts w:ascii="Athelas" w:hAnsi="Athelas" w:cs="Big Caslon Medium"/>
          <w:color w:val="000000" w:themeColor="text1"/>
          <w:sz w:val="28"/>
          <w:szCs w:val="28"/>
          <w:lang w:val="en-US" w:eastAsia="ru-RU"/>
        </w:rPr>
      </w:pPr>
    </w:p>
    <w:p w14:paraId="4B366102" w14:textId="2C2D489B" w:rsidR="00DE50BE" w:rsidRPr="00DE50BE" w:rsidRDefault="00DE50BE" w:rsidP="00DE50BE">
      <w:pPr>
        <w:spacing w:after="0" w:line="240" w:lineRule="auto"/>
        <w:ind w:firstLine="567"/>
        <w:jc w:val="center"/>
        <w:rPr>
          <w:rFonts w:ascii="Athelas" w:hAnsi="Athelas"/>
          <w:b/>
          <w:bCs/>
          <w:color w:val="000000" w:themeColor="text1"/>
          <w:sz w:val="32"/>
          <w:szCs w:val="32"/>
          <w:lang w:val="en-US" w:eastAsia="ru-RU"/>
        </w:rPr>
      </w:pPr>
      <w:r w:rsidRPr="0056642E">
        <w:rPr>
          <w:rFonts w:ascii="Athelas" w:hAnsi="Athelas" w:cs="Big Caslon Medium"/>
          <w:b/>
          <w:bCs/>
          <w:color w:val="000000" w:themeColor="text1"/>
          <w:sz w:val="32"/>
          <w:szCs w:val="32"/>
          <w:lang w:val="en-US" w:eastAsia="ru-RU"/>
        </w:rPr>
        <w:t>“The World Will Never be the Same! But, What New International Realities Will We Face?”</w:t>
      </w:r>
    </w:p>
    <w:p w14:paraId="1A06C024" w14:textId="3E57DBC6" w:rsidR="00D27E5A" w:rsidRPr="00DE50BE" w:rsidRDefault="00D27E5A" w:rsidP="00D27E5A">
      <w:pPr>
        <w:spacing w:after="0" w:line="240" w:lineRule="auto"/>
        <w:ind w:firstLine="567"/>
        <w:jc w:val="center"/>
        <w:rPr>
          <w:rFonts w:ascii="Century Schoolbook" w:hAnsi="Century Schoolbook"/>
          <w:color w:val="000000" w:themeColor="text1"/>
          <w:sz w:val="28"/>
          <w:szCs w:val="28"/>
          <w:lang w:val="en-US" w:eastAsia="ru-RU"/>
        </w:rPr>
      </w:pPr>
    </w:p>
    <w:p w14:paraId="737AF340" w14:textId="77777777" w:rsidR="005D2E27" w:rsidRPr="00030128" w:rsidRDefault="005D2E27" w:rsidP="00A81322">
      <w:pPr>
        <w:spacing w:after="0" w:line="240" w:lineRule="auto"/>
        <w:ind w:firstLine="567"/>
        <w:rPr>
          <w:rFonts w:ascii="Century Schoolbook" w:hAnsi="Century Schoolbook"/>
          <w:b/>
          <w:sz w:val="24"/>
          <w:szCs w:val="24"/>
          <w:lang w:val="en-US" w:eastAsia="ru-RU"/>
        </w:rPr>
      </w:pPr>
    </w:p>
    <w:p w14:paraId="4ED2E62C" w14:textId="77777777" w:rsidR="005D2E27" w:rsidRPr="00030128" w:rsidRDefault="005D2E27" w:rsidP="001B457F">
      <w:pPr>
        <w:rPr>
          <w:rFonts w:ascii="Century Schoolbook" w:hAnsi="Century Schoolbook"/>
          <w:i/>
          <w:u w:val="single"/>
          <w:lang w:val="en-US"/>
        </w:rPr>
      </w:pPr>
      <w:r>
        <w:rPr>
          <w:rFonts w:ascii="Century Schoolbook" w:hAnsi="Century Schoolbook"/>
          <w:i/>
          <w:u w:val="single"/>
          <w:lang w:val="en-US"/>
        </w:rPr>
        <w:t>Part</w:t>
      </w:r>
      <w:r w:rsidRPr="00030128">
        <w:rPr>
          <w:rFonts w:ascii="Century Schoolbook" w:hAnsi="Century Schoolbook"/>
          <w:i/>
          <w:u w:val="single"/>
          <w:lang w:val="en-US"/>
        </w:rPr>
        <w:t xml:space="preserve"> 1. </w:t>
      </w:r>
      <w:r>
        <w:rPr>
          <w:rFonts w:ascii="Century Schoolbook" w:hAnsi="Century Schoolbook"/>
          <w:i/>
          <w:u w:val="single"/>
          <w:lang w:val="en-US"/>
        </w:rPr>
        <w:t>General information about the participation</w:t>
      </w:r>
      <w:r w:rsidRPr="00030128">
        <w:rPr>
          <w:rFonts w:ascii="Century Schoolbook" w:hAnsi="Century Schoolbook"/>
          <w:i/>
          <w:u w:val="single"/>
          <w:lang w:val="en-US"/>
        </w:rPr>
        <w:t xml:space="preserve">  </w:t>
      </w:r>
    </w:p>
    <w:p w14:paraId="0BD4FAE2" w14:textId="77777777" w:rsidR="005D2E27" w:rsidRPr="00030128" w:rsidRDefault="005D2E27" w:rsidP="001B457F">
      <w:pPr>
        <w:rPr>
          <w:rFonts w:ascii="Century Schoolbook" w:hAnsi="Century Schoolbook"/>
          <w:i/>
          <w:lang w:val="en-US"/>
        </w:rPr>
      </w:pPr>
    </w:p>
    <w:tbl>
      <w:tblPr>
        <w:tblW w:w="1547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261"/>
        <w:gridCol w:w="3969"/>
        <w:gridCol w:w="5639"/>
        <w:gridCol w:w="2127"/>
      </w:tblGrid>
      <w:tr w:rsidR="005D2E27" w:rsidRPr="00BF0527" w14:paraId="084E9DE5" w14:textId="77777777" w:rsidTr="005B1AC2">
        <w:trPr>
          <w:trHeight w:val="1218"/>
        </w:trPr>
        <w:tc>
          <w:tcPr>
            <w:tcW w:w="480" w:type="dxa"/>
          </w:tcPr>
          <w:p w14:paraId="04A95BDD" w14:textId="77777777" w:rsidR="005D2E27" w:rsidRPr="00A51A77" w:rsidRDefault="005B1AC2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14:paraId="7035E3C1" w14:textId="77777777" w:rsidR="005D2E27" w:rsidRPr="00366B32" w:rsidRDefault="005B1AC2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Name,</w:t>
            </w:r>
          </w:p>
          <w:p w14:paraId="5E6F6556" w14:textId="77777777" w:rsidR="005D2E27" w:rsidRPr="00366B32" w:rsidRDefault="005D2E27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academic degree</w:t>
            </w:r>
            <w:r w:rsidRPr="00366B32">
              <w:rPr>
                <w:rFonts w:ascii="Century Schoolbook" w:hAnsi="Century Schoolbook"/>
                <w:b/>
                <w:lang w:val="en-US"/>
              </w:rPr>
              <w:t>,</w:t>
            </w:r>
          </w:p>
          <w:p w14:paraId="728F88C1" w14:textId="77777777" w:rsidR="005D2E27" w:rsidRPr="00366B32" w:rsidRDefault="005D2E27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academic title</w:t>
            </w:r>
            <w:r w:rsidRPr="00366B32">
              <w:rPr>
                <w:rFonts w:ascii="Century Schoolbook" w:hAnsi="Century Schoolbook"/>
                <w:b/>
                <w:lang w:val="en-US"/>
              </w:rPr>
              <w:t xml:space="preserve">, </w:t>
            </w:r>
            <w:r>
              <w:rPr>
                <w:rFonts w:ascii="Century Schoolbook" w:hAnsi="Century Schoolbook"/>
                <w:b/>
                <w:lang w:val="en-US"/>
              </w:rPr>
              <w:t>position</w:t>
            </w:r>
          </w:p>
        </w:tc>
        <w:tc>
          <w:tcPr>
            <w:tcW w:w="3969" w:type="dxa"/>
            <w:vAlign w:val="center"/>
          </w:tcPr>
          <w:p w14:paraId="077E3F44" w14:textId="77777777" w:rsidR="005D2E27" w:rsidRPr="00137485" w:rsidRDefault="005B1AC2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Place of work,</w:t>
            </w:r>
          </w:p>
          <w:p w14:paraId="114DBD97" w14:textId="77777777" w:rsidR="005D2E27" w:rsidRPr="00366B32" w:rsidRDefault="005D2E27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address</w:t>
            </w:r>
            <w:r w:rsidRPr="00366B32">
              <w:rPr>
                <w:rFonts w:ascii="Century Schoolbook" w:hAnsi="Century Schoolbook"/>
                <w:b/>
                <w:lang w:val="en-US"/>
              </w:rPr>
              <w:t xml:space="preserve">, </w:t>
            </w:r>
            <w:r>
              <w:rPr>
                <w:rFonts w:ascii="Century Schoolbook" w:hAnsi="Century Schoolbook"/>
                <w:b/>
                <w:lang w:val="en-US"/>
              </w:rPr>
              <w:t>contact telephones</w:t>
            </w:r>
            <w:r w:rsidRPr="00366B32">
              <w:rPr>
                <w:rFonts w:ascii="Century Schoolbook" w:hAnsi="Century Schoolbook"/>
                <w:b/>
                <w:lang w:val="en-US"/>
              </w:rPr>
              <w:t>,</w:t>
            </w:r>
          </w:p>
          <w:p w14:paraId="6E6F11EF" w14:textId="77777777" w:rsidR="005D2E27" w:rsidRPr="00137485" w:rsidRDefault="005D2E27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C1ABD">
              <w:rPr>
                <w:rFonts w:ascii="Century Schoolbook" w:hAnsi="Century Schoolbook"/>
                <w:b/>
              </w:rPr>
              <w:t>е</w:t>
            </w:r>
            <w:r w:rsidRPr="00137485">
              <w:rPr>
                <w:rFonts w:ascii="Century Schoolbook" w:hAnsi="Century Schoolbook"/>
                <w:b/>
                <w:lang w:val="en-US"/>
              </w:rPr>
              <w:t>-mail</w:t>
            </w:r>
          </w:p>
        </w:tc>
        <w:tc>
          <w:tcPr>
            <w:tcW w:w="5639" w:type="dxa"/>
            <w:vAlign w:val="center"/>
          </w:tcPr>
          <w:p w14:paraId="360FF3FD" w14:textId="188E9656" w:rsidR="005D2E27" w:rsidRPr="00137485" w:rsidRDefault="00172A19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 xml:space="preserve">Number and title of the theme you would like to speak on </w:t>
            </w:r>
          </w:p>
        </w:tc>
        <w:tc>
          <w:tcPr>
            <w:tcW w:w="2127" w:type="dxa"/>
            <w:vAlign w:val="center"/>
          </w:tcPr>
          <w:p w14:paraId="1D0FF59F" w14:textId="77777777" w:rsidR="005D2E27" w:rsidRPr="00366B32" w:rsidRDefault="005D2E27" w:rsidP="005B1AC2">
            <w:pPr>
              <w:spacing w:line="240" w:lineRule="auto"/>
              <w:jc w:val="center"/>
              <w:rPr>
                <w:rFonts w:ascii="Century Schoolbook" w:hAnsi="Century Schoolbook"/>
                <w:b/>
                <w:lang w:val="en-US"/>
              </w:rPr>
            </w:pPr>
            <w:r>
              <w:rPr>
                <w:rFonts w:ascii="Century Schoolbook" w:hAnsi="Century Schoolbook"/>
                <w:b/>
                <w:lang w:val="en-US"/>
              </w:rPr>
              <w:t>Notes</w:t>
            </w:r>
          </w:p>
        </w:tc>
      </w:tr>
      <w:tr w:rsidR="005D2E27" w:rsidRPr="00BF0527" w14:paraId="204DD2D8" w14:textId="77777777" w:rsidTr="006C1ABD">
        <w:trPr>
          <w:trHeight w:val="2127"/>
        </w:trPr>
        <w:tc>
          <w:tcPr>
            <w:tcW w:w="480" w:type="dxa"/>
          </w:tcPr>
          <w:p w14:paraId="4B0C1875" w14:textId="77777777" w:rsidR="005D2E27" w:rsidRPr="006C1ABD" w:rsidRDefault="005D2E27" w:rsidP="006C1ABD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61" w:type="dxa"/>
            <w:vAlign w:val="center"/>
          </w:tcPr>
          <w:p w14:paraId="2A13182C" w14:textId="77777777" w:rsidR="005D2E27" w:rsidRPr="006C1ABD" w:rsidRDefault="005D2E27" w:rsidP="006C1ABD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969" w:type="dxa"/>
            <w:vAlign w:val="center"/>
          </w:tcPr>
          <w:p w14:paraId="39931764" w14:textId="77777777" w:rsidR="005D2E27" w:rsidRPr="006C1ABD" w:rsidRDefault="005D2E27" w:rsidP="006C1ABD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5639" w:type="dxa"/>
            <w:vAlign w:val="center"/>
          </w:tcPr>
          <w:p w14:paraId="5AF53523" w14:textId="77777777" w:rsidR="005D2E27" w:rsidRPr="006C1ABD" w:rsidRDefault="005D2E27" w:rsidP="006C1ABD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127" w:type="dxa"/>
            <w:vAlign w:val="center"/>
          </w:tcPr>
          <w:p w14:paraId="0C046971" w14:textId="77777777" w:rsidR="005D2E27" w:rsidRPr="006C1ABD" w:rsidRDefault="005D2E27" w:rsidP="006C1ABD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14:paraId="649E642F" w14:textId="77777777" w:rsidR="005B1AC2" w:rsidRDefault="005B1AC2" w:rsidP="001B457F">
      <w:pPr>
        <w:rPr>
          <w:rFonts w:ascii="Century Schoolbook" w:hAnsi="Century Schoolbook"/>
          <w:i/>
          <w:u w:val="single"/>
          <w:lang w:val="en-US"/>
        </w:rPr>
      </w:pPr>
    </w:p>
    <w:p w14:paraId="2B76565D" w14:textId="2409FB73" w:rsidR="005B1AC2" w:rsidRDefault="005B1AC2" w:rsidP="001B457F">
      <w:pPr>
        <w:rPr>
          <w:rFonts w:ascii="Century Schoolbook" w:hAnsi="Century Schoolbook"/>
          <w:i/>
          <w:u w:val="single"/>
          <w:lang w:val="en-US"/>
        </w:rPr>
      </w:pPr>
    </w:p>
    <w:p w14:paraId="2E0031E3" w14:textId="77777777" w:rsidR="00DE50BE" w:rsidRDefault="00DE50BE" w:rsidP="001B457F">
      <w:pPr>
        <w:rPr>
          <w:rFonts w:ascii="Century Schoolbook" w:hAnsi="Century Schoolbook"/>
          <w:i/>
          <w:u w:val="single"/>
          <w:lang w:val="en-US"/>
        </w:rPr>
      </w:pPr>
    </w:p>
    <w:p w14:paraId="7360E85B" w14:textId="0CE29736" w:rsidR="005D18CA" w:rsidRDefault="005D18CA" w:rsidP="001B457F">
      <w:pPr>
        <w:rPr>
          <w:rFonts w:ascii="Century Schoolbook" w:hAnsi="Century Schoolbook"/>
          <w:i/>
          <w:u w:val="single"/>
          <w:lang w:val="en-US"/>
        </w:rPr>
      </w:pPr>
    </w:p>
    <w:p w14:paraId="7CF84801" w14:textId="03D59372" w:rsidR="005D2E27" w:rsidRPr="00366B32" w:rsidRDefault="005D2E27" w:rsidP="001B457F">
      <w:pPr>
        <w:rPr>
          <w:rFonts w:ascii="Century Schoolbook" w:hAnsi="Century Schoolbook"/>
          <w:i/>
          <w:u w:val="single"/>
          <w:lang w:val="en-US"/>
        </w:rPr>
      </w:pPr>
      <w:r>
        <w:rPr>
          <w:rFonts w:ascii="Century Schoolbook" w:hAnsi="Century Schoolbook"/>
          <w:i/>
          <w:u w:val="single"/>
          <w:lang w:val="en-US"/>
        </w:rPr>
        <w:t>Part</w:t>
      </w:r>
      <w:r w:rsidRPr="00137485">
        <w:rPr>
          <w:rFonts w:ascii="Century Schoolbook" w:hAnsi="Century Schoolbook"/>
          <w:i/>
          <w:u w:val="single"/>
          <w:lang w:val="en-US"/>
        </w:rPr>
        <w:t xml:space="preserve"> 2. </w:t>
      </w:r>
      <w:r>
        <w:rPr>
          <w:rFonts w:ascii="Century Schoolbook" w:hAnsi="Century Schoolbook"/>
          <w:i/>
          <w:u w:val="single"/>
          <w:lang w:val="en-US"/>
        </w:rPr>
        <w:t>Abstract of the presentation</w:t>
      </w:r>
      <w:r w:rsidRPr="00366B32">
        <w:rPr>
          <w:rFonts w:ascii="Century Schoolbook" w:hAnsi="Century Schoolbook"/>
          <w:i/>
          <w:u w:val="single"/>
          <w:lang w:val="en-US"/>
        </w:rPr>
        <w:t xml:space="preserve"> (</w:t>
      </w:r>
      <w:r w:rsidR="00DE50BE">
        <w:rPr>
          <w:rFonts w:ascii="Century Schoolbook" w:hAnsi="Century Schoolbook"/>
          <w:i/>
          <w:u w:val="single"/>
          <w:lang w:val="en-US"/>
        </w:rPr>
        <w:t>2</w:t>
      </w:r>
      <w:r w:rsidRPr="00366B32">
        <w:rPr>
          <w:rFonts w:ascii="Century Schoolbook" w:hAnsi="Century Schoolbook"/>
          <w:i/>
          <w:u w:val="single"/>
          <w:lang w:val="en-US"/>
        </w:rPr>
        <w:t>00-</w:t>
      </w:r>
      <w:r w:rsidR="00DE50BE">
        <w:rPr>
          <w:rFonts w:ascii="Century Schoolbook" w:hAnsi="Century Schoolbook"/>
          <w:i/>
          <w:u w:val="single"/>
          <w:lang w:val="en-US"/>
        </w:rPr>
        <w:t>3</w:t>
      </w:r>
      <w:r w:rsidRPr="00366B32">
        <w:rPr>
          <w:rFonts w:ascii="Century Schoolbook" w:hAnsi="Century Schoolbook"/>
          <w:i/>
          <w:u w:val="single"/>
          <w:lang w:val="en-US"/>
        </w:rPr>
        <w:t xml:space="preserve">00 </w:t>
      </w:r>
      <w:r>
        <w:rPr>
          <w:rFonts w:ascii="Century Schoolbook" w:hAnsi="Century Schoolbook"/>
          <w:i/>
          <w:u w:val="single"/>
          <w:lang w:val="en-US"/>
        </w:rPr>
        <w:t>letters</w:t>
      </w:r>
      <w:r w:rsidRPr="00366B32">
        <w:rPr>
          <w:rFonts w:ascii="Century Schoolbook" w:hAnsi="Century Schoolbook"/>
          <w:i/>
          <w:u w:val="single"/>
          <w:lang w:val="en-US"/>
        </w:rPr>
        <w:t>)</w:t>
      </w: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0"/>
      </w:tblGrid>
      <w:tr w:rsidR="005D2E27" w:rsidRPr="0056642E" w14:paraId="063007CE" w14:textId="77777777" w:rsidTr="008F6053">
        <w:trPr>
          <w:trHeight w:val="6842"/>
        </w:trPr>
        <w:tc>
          <w:tcPr>
            <w:tcW w:w="14210" w:type="dxa"/>
          </w:tcPr>
          <w:p w14:paraId="5BEF4B7E" w14:textId="77777777" w:rsidR="005D2E27" w:rsidRPr="00366B32" w:rsidRDefault="005D2E27" w:rsidP="00081B1C">
            <w:pPr>
              <w:rPr>
                <w:rFonts w:ascii="Century Schoolbook" w:hAnsi="Century Schoolbook"/>
                <w:i/>
                <w:lang w:val="en-US"/>
              </w:rPr>
            </w:pPr>
          </w:p>
        </w:tc>
      </w:tr>
    </w:tbl>
    <w:p w14:paraId="7BA813F1" w14:textId="77777777" w:rsidR="005D2E27" w:rsidRPr="00366B32" w:rsidRDefault="005D2E27">
      <w:pPr>
        <w:rPr>
          <w:lang w:val="en-US"/>
        </w:rPr>
      </w:pPr>
    </w:p>
    <w:sectPr w:rsidR="005D2E27" w:rsidRPr="00366B32" w:rsidSect="00F54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F10C" w14:textId="77777777" w:rsidR="0086347F" w:rsidRDefault="0086347F">
      <w:pPr>
        <w:spacing w:after="0" w:line="240" w:lineRule="auto"/>
      </w:pPr>
      <w:r>
        <w:separator/>
      </w:r>
    </w:p>
  </w:endnote>
  <w:endnote w:type="continuationSeparator" w:id="0">
    <w:p w14:paraId="6CC15570" w14:textId="77777777" w:rsidR="0086347F" w:rsidRDefault="0086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helas">
    <w:altName w:val="Athelas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083" w14:textId="77777777" w:rsidR="00DE50BE" w:rsidRDefault="00DE50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8AD4" w14:textId="581AE8CE" w:rsidR="005D2E27" w:rsidRPr="00F54A19" w:rsidRDefault="00F54A19" w:rsidP="001C2818">
    <w:pPr>
      <w:pStyle w:val="a7"/>
      <w:jc w:val="right"/>
      <w:rPr>
        <w:rFonts w:ascii="Athelas" w:hAnsi="Athelas" w:cs="Big Caslon Medium"/>
        <w:bCs/>
        <w:sz w:val="21"/>
        <w:szCs w:val="21"/>
        <w:lang w:val="en-US"/>
      </w:rPr>
    </w:pPr>
    <w:r w:rsidRPr="00F54A19">
      <w:rPr>
        <w:rFonts w:ascii="Athelas" w:hAnsi="Athelas" w:cs="Big Caslon Medium"/>
        <w:bCs/>
        <w:kern w:val="36"/>
        <w:sz w:val="32"/>
        <w:szCs w:val="32"/>
        <w:lang w:val="en-US" w:eastAsia="ru-RU"/>
      </w:rPr>
      <w:t xml:space="preserve">Department of Scientific and Coordination Work </w:t>
    </w:r>
  </w:p>
  <w:p w14:paraId="7F9DB6D0" w14:textId="5A0891F9" w:rsidR="005D2E27" w:rsidRPr="00F54A19" w:rsidRDefault="00511630">
    <w:pPr>
      <w:pStyle w:val="a7"/>
      <w:jc w:val="center"/>
      <w:rPr>
        <w:rFonts w:ascii="Big Caslon Medium" w:hAnsi="Big Caslon Medium" w:cs="Big Caslon Medium" w:hint="cs"/>
        <w:sz w:val="24"/>
        <w:szCs w:val="24"/>
        <w:lang w:val="en-US"/>
      </w:rPr>
    </w:pPr>
    <w:r w:rsidRPr="00F54A19">
      <w:rPr>
        <w:rFonts w:ascii="Big Caslon Medium" w:hAnsi="Big Caslon Medium" w:cs="Big Caslon Medium" w:hint="cs"/>
        <w:sz w:val="24"/>
        <w:szCs w:val="24"/>
      </w:rPr>
      <w:fldChar w:fldCharType="begin"/>
    </w:r>
    <w:r w:rsidRPr="00F54A19">
      <w:rPr>
        <w:rFonts w:ascii="Big Caslon Medium" w:hAnsi="Big Caslon Medium" w:cs="Big Caslon Medium" w:hint="cs"/>
        <w:sz w:val="24"/>
        <w:szCs w:val="24"/>
        <w:lang w:val="en-US"/>
      </w:rPr>
      <w:instrText>PAGE   \* MERGEFORMAT</w:instrText>
    </w:r>
    <w:r w:rsidRPr="00F54A19">
      <w:rPr>
        <w:rFonts w:ascii="Big Caslon Medium" w:hAnsi="Big Caslon Medium" w:cs="Big Caslon Medium" w:hint="cs"/>
        <w:sz w:val="24"/>
        <w:szCs w:val="24"/>
      </w:rPr>
      <w:fldChar w:fldCharType="separate"/>
    </w:r>
    <w:r w:rsidR="009C7DEF" w:rsidRPr="00F54A19">
      <w:rPr>
        <w:rFonts w:ascii="Big Caslon Medium" w:hAnsi="Big Caslon Medium" w:cs="Big Caslon Medium" w:hint="cs"/>
        <w:noProof/>
        <w:sz w:val="24"/>
        <w:szCs w:val="24"/>
        <w:lang w:val="en-US"/>
      </w:rPr>
      <w:t>4</w:t>
    </w:r>
    <w:r w:rsidRPr="00F54A19">
      <w:rPr>
        <w:rFonts w:ascii="Big Caslon Medium" w:hAnsi="Big Caslon Medium" w:cs="Big Caslon Medium" w:hint="cs"/>
        <w:noProof/>
        <w:sz w:val="24"/>
        <w:szCs w:val="24"/>
      </w:rPr>
      <w:fldChar w:fldCharType="end"/>
    </w:r>
  </w:p>
  <w:p w14:paraId="607B348F" w14:textId="77777777" w:rsidR="005D2E27" w:rsidRPr="00F54A19" w:rsidRDefault="005D2E2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0CED" w14:textId="77777777" w:rsidR="00DE50BE" w:rsidRDefault="00DE50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9648" w14:textId="77777777" w:rsidR="0086347F" w:rsidRDefault="0086347F">
      <w:pPr>
        <w:spacing w:after="0" w:line="240" w:lineRule="auto"/>
      </w:pPr>
      <w:r>
        <w:separator/>
      </w:r>
    </w:p>
  </w:footnote>
  <w:footnote w:type="continuationSeparator" w:id="0">
    <w:p w14:paraId="16BFC1A4" w14:textId="77777777" w:rsidR="0086347F" w:rsidRDefault="0086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3271" w14:textId="2C44A9B3" w:rsidR="00DE50BE" w:rsidRDefault="0086347F">
    <w:pPr>
      <w:pStyle w:val="a5"/>
    </w:pPr>
    <w:r>
      <w:rPr>
        <w:noProof/>
      </w:rPr>
      <w:pict w14:anchorId="612F0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966205" o:spid="_x0000_s2051" type="#_x0000_t75" alt="" style="position:absolute;margin-left:0;margin-top:0;width:20in;height:66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k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1" w:type="pct"/>
      <w:tblInd w:w="-70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749"/>
      <w:gridCol w:w="1815"/>
    </w:tblGrid>
    <w:tr w:rsidR="005D2E27" w14:paraId="4426C933" w14:textId="77777777" w:rsidTr="0056642E">
      <w:trPr>
        <w:trHeight w:val="288"/>
      </w:trPr>
      <w:tc>
        <w:tcPr>
          <w:tcW w:w="13749" w:type="dxa"/>
          <w:tcBorders>
            <w:bottom w:val="single" w:sz="18" w:space="0" w:color="808080"/>
          </w:tcBorders>
        </w:tcPr>
        <w:p w14:paraId="433CB4A3" w14:textId="2C74357D" w:rsidR="0056642E" w:rsidRPr="0056642E" w:rsidRDefault="0056642E" w:rsidP="0056642E">
          <w:pPr>
            <w:spacing w:after="0" w:line="240" w:lineRule="auto"/>
            <w:jc w:val="right"/>
            <w:rPr>
              <w:rFonts w:ascii="Athelas" w:hAnsi="Athelas" w:cs="Big Caslon Medium"/>
              <w:bCs/>
              <w:color w:val="002060"/>
              <w:sz w:val="32"/>
              <w:szCs w:val="32"/>
              <w:lang w:val="en-US" w:eastAsia="ru-RU"/>
            </w:rPr>
          </w:pPr>
          <w:r w:rsidRPr="0056642E">
            <w:rPr>
              <w:rFonts w:ascii="Athelas" w:hAnsi="Athelas" w:cs="Big Caslon Medium"/>
              <w:bCs/>
              <w:color w:val="002060"/>
              <w:sz w:val="32"/>
              <w:szCs w:val="32"/>
              <w:lang w:val="en-US" w:eastAsia="ru-RU"/>
            </w:rPr>
            <w:t>International academic and practical online</w:t>
          </w:r>
          <w:r w:rsidRPr="00F54A19">
            <w:rPr>
              <w:rFonts w:ascii="Athelas" w:hAnsi="Athelas" w:cs="Big Caslon Medium"/>
              <w:bCs/>
              <w:color w:val="002060"/>
              <w:sz w:val="32"/>
              <w:szCs w:val="32"/>
              <w:lang w:val="en-US" w:eastAsia="ru-RU"/>
            </w:rPr>
            <w:t>-</w:t>
          </w:r>
          <w:r w:rsidRPr="0056642E">
            <w:rPr>
              <w:rFonts w:ascii="Athelas" w:hAnsi="Athelas" w:cs="Big Caslon Medium"/>
              <w:bCs/>
              <w:color w:val="002060"/>
              <w:sz w:val="32"/>
              <w:szCs w:val="32"/>
              <w:lang w:val="en-US" w:eastAsia="ru-RU"/>
            </w:rPr>
            <w:t>conference</w:t>
          </w:r>
        </w:p>
        <w:p w14:paraId="47762B59" w14:textId="11522FDB" w:rsidR="005D2E27" w:rsidRPr="00F54A19" w:rsidRDefault="0056642E" w:rsidP="0056642E">
          <w:pPr>
            <w:spacing w:after="0" w:line="240" w:lineRule="auto"/>
            <w:ind w:left="312"/>
            <w:jc w:val="right"/>
            <w:rPr>
              <w:rFonts w:ascii="Athelas" w:hAnsi="Athelas" w:cs="Big Caslon Medium"/>
              <w:bCs/>
              <w:color w:val="002060"/>
              <w:sz w:val="32"/>
              <w:szCs w:val="32"/>
              <w:lang w:val="en-US" w:eastAsia="ru-RU"/>
            </w:rPr>
          </w:pPr>
          <w:r w:rsidRPr="0056642E">
            <w:rPr>
              <w:rFonts w:ascii="Athelas" w:hAnsi="Athelas" w:cs="Big Caslon Medium"/>
              <w:b/>
              <w:bCs/>
              <w:color w:val="002060"/>
              <w:sz w:val="32"/>
              <w:szCs w:val="32"/>
              <w:lang w:val="en-US" w:eastAsia="ru-RU"/>
            </w:rPr>
            <w:t>“The World Will Never be the Same! But, What New International Realities Will We Face?”</w:t>
          </w:r>
        </w:p>
      </w:tc>
      <w:tc>
        <w:tcPr>
          <w:tcW w:w="1815" w:type="dxa"/>
          <w:tcBorders>
            <w:bottom w:val="single" w:sz="18" w:space="0" w:color="808080"/>
          </w:tcBorders>
        </w:tcPr>
        <w:p w14:paraId="1B69C7E8" w14:textId="370795B6" w:rsidR="005D2E27" w:rsidRPr="00F54A19" w:rsidRDefault="005D2E27" w:rsidP="001B50B1">
          <w:pPr>
            <w:pStyle w:val="a5"/>
            <w:rPr>
              <w:rFonts w:ascii="Athelas" w:hAnsi="Athelas"/>
              <w:b/>
              <w:bCs/>
              <w:color w:val="4472C4"/>
              <w:sz w:val="36"/>
              <w:szCs w:val="36"/>
            </w:rPr>
          </w:pPr>
          <w:r w:rsidRPr="00F54A19">
            <w:rPr>
              <w:rFonts w:ascii="Athelas" w:hAnsi="Athelas"/>
              <w:b/>
              <w:bCs/>
              <w:color w:val="002060"/>
              <w:sz w:val="36"/>
              <w:szCs w:val="36"/>
              <w:lang w:val="en-US"/>
            </w:rPr>
            <w:t>April 2</w:t>
          </w:r>
          <w:r w:rsidR="0056642E" w:rsidRPr="00F54A19">
            <w:rPr>
              <w:rFonts w:ascii="Athelas" w:hAnsi="Athelas"/>
              <w:b/>
              <w:bCs/>
              <w:color w:val="002060"/>
              <w:sz w:val="36"/>
              <w:szCs w:val="36"/>
            </w:rPr>
            <w:t>8</w:t>
          </w:r>
          <w:r w:rsidRPr="00F54A19">
            <w:rPr>
              <w:rFonts w:ascii="Athelas" w:hAnsi="Athelas"/>
              <w:b/>
              <w:bCs/>
              <w:color w:val="002060"/>
              <w:sz w:val="36"/>
              <w:szCs w:val="36"/>
              <w:lang w:val="en-US"/>
            </w:rPr>
            <w:t xml:space="preserve">, </w:t>
          </w:r>
          <w:r w:rsidRPr="00F54A19">
            <w:rPr>
              <w:rFonts w:ascii="Athelas" w:hAnsi="Athelas"/>
              <w:b/>
              <w:bCs/>
              <w:color w:val="002060"/>
              <w:sz w:val="36"/>
              <w:szCs w:val="36"/>
            </w:rPr>
            <w:t>20</w:t>
          </w:r>
          <w:r w:rsidR="00EB24E6" w:rsidRPr="00F54A19">
            <w:rPr>
              <w:rFonts w:ascii="Athelas" w:hAnsi="Athelas"/>
              <w:b/>
              <w:bCs/>
              <w:color w:val="002060"/>
              <w:sz w:val="36"/>
              <w:szCs w:val="36"/>
              <w:lang w:val="en-US"/>
            </w:rPr>
            <w:t>2</w:t>
          </w:r>
          <w:r w:rsidR="0056642E" w:rsidRPr="00F54A19">
            <w:rPr>
              <w:rFonts w:ascii="Athelas" w:hAnsi="Athelas"/>
              <w:b/>
              <w:bCs/>
              <w:color w:val="002060"/>
              <w:sz w:val="36"/>
              <w:szCs w:val="36"/>
            </w:rPr>
            <w:t>1</w:t>
          </w:r>
        </w:p>
      </w:tc>
    </w:tr>
  </w:tbl>
  <w:p w14:paraId="1F019307" w14:textId="0708DD00" w:rsidR="005D2E27" w:rsidRPr="00B954CC" w:rsidRDefault="0086347F" w:rsidP="00B954CC">
    <w:pPr>
      <w:pStyle w:val="a5"/>
      <w:rPr>
        <w:lang w:val="en-US"/>
      </w:rPr>
    </w:pPr>
    <w:r>
      <w:rPr>
        <w:noProof/>
        <w:lang w:val="en-US"/>
      </w:rPr>
      <w:pict w14:anchorId="7A130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966206" o:spid="_x0000_s2050" type="#_x0000_t75" alt="" style="position:absolute;margin-left:0;margin-top:0;width:20in;height:66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k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755"/>
      <w:gridCol w:w="1815"/>
    </w:tblGrid>
    <w:tr w:rsidR="005D2E27" w14:paraId="74640CB7" w14:textId="77777777" w:rsidTr="00E96EB2">
      <w:trPr>
        <w:trHeight w:val="288"/>
      </w:trPr>
      <w:tc>
        <w:tcPr>
          <w:tcW w:w="8686" w:type="dxa"/>
          <w:tcBorders>
            <w:bottom w:val="single" w:sz="18" w:space="0" w:color="808080"/>
          </w:tcBorders>
        </w:tcPr>
        <w:p w14:paraId="7AFE98CA" w14:textId="77777777" w:rsidR="00D27E5A" w:rsidRDefault="005D2E27" w:rsidP="00D27E5A">
          <w:pPr>
            <w:spacing w:after="0" w:line="240" w:lineRule="auto"/>
            <w:jc w:val="right"/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</w:pPr>
          <w:r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The </w:t>
          </w:r>
          <w:r w:rsidRPr="00E96EB2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>V</w:t>
          </w:r>
          <w:r w:rsidR="00EB24E6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>I</w:t>
          </w:r>
          <w:r w:rsidRPr="00EC729A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 </w:t>
          </w:r>
          <w:r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>International Scholarly Practical Conference</w:t>
          </w:r>
          <w:r w:rsidR="00D27E5A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 </w:t>
          </w:r>
        </w:p>
        <w:p w14:paraId="117C1CB6" w14:textId="4D10078D" w:rsidR="005D2E27" w:rsidRPr="00EC729A" w:rsidRDefault="00D27E5A" w:rsidP="00D27E5A">
          <w:pPr>
            <w:spacing w:after="0" w:line="240" w:lineRule="auto"/>
            <w:jc w:val="right"/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</w:pPr>
          <w:r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>in occasion of the 75</w:t>
          </w:r>
          <w:r w:rsidRPr="00C91D3B">
            <w:rPr>
              <w:rFonts w:ascii="Century Schoolbook" w:hAnsi="Century Schoolbook"/>
              <w:bCs/>
              <w:sz w:val="28"/>
              <w:szCs w:val="28"/>
              <w:vertAlign w:val="superscript"/>
              <w:lang w:val="en-US" w:eastAsia="ru-RU"/>
            </w:rPr>
            <w:t>th</w:t>
          </w:r>
          <w:r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 Anniversary of the Great Victory </w:t>
          </w:r>
          <w:r w:rsidRPr="00EC729A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 </w:t>
          </w:r>
          <w:r w:rsidR="005D2E27" w:rsidRPr="00EC729A">
            <w:rPr>
              <w:rFonts w:ascii="Century Schoolbook" w:hAnsi="Century Schoolbook"/>
              <w:bCs/>
              <w:sz w:val="28"/>
              <w:szCs w:val="28"/>
              <w:lang w:val="en-US" w:eastAsia="ru-RU"/>
            </w:rPr>
            <w:t xml:space="preserve"> </w:t>
          </w:r>
        </w:p>
        <w:p w14:paraId="61662332" w14:textId="77777777" w:rsidR="005D2E27" w:rsidRPr="00EC729A" w:rsidRDefault="005D2E27" w:rsidP="00D27E5A">
          <w:pPr>
            <w:spacing w:after="0" w:line="240" w:lineRule="auto"/>
            <w:ind w:left="-258"/>
            <w:jc w:val="right"/>
            <w:rPr>
              <w:rFonts w:ascii="Century Schoolbook" w:hAnsi="Century Schoolbook"/>
              <w:b/>
              <w:bCs/>
              <w:spacing w:val="-6"/>
              <w:sz w:val="40"/>
              <w:szCs w:val="40"/>
              <w:lang w:val="en-US" w:eastAsia="ru-RU"/>
            </w:rPr>
          </w:pPr>
          <w:r w:rsidRPr="00EC729A">
            <w:rPr>
              <w:rFonts w:ascii="Century Schoolbook" w:hAnsi="Century Schoolbook"/>
              <w:b/>
              <w:bCs/>
              <w:spacing w:val="-6"/>
              <w:sz w:val="28"/>
              <w:szCs w:val="28"/>
              <w:lang w:val="en-US" w:eastAsia="ru-RU"/>
            </w:rPr>
            <w:t>«Transformation of International Relations in the 21st Century: Challenges and Prospects»</w:t>
          </w:r>
        </w:p>
      </w:tc>
      <w:tc>
        <w:tcPr>
          <w:tcW w:w="1236" w:type="dxa"/>
          <w:tcBorders>
            <w:bottom w:val="single" w:sz="18" w:space="0" w:color="808080"/>
          </w:tcBorders>
        </w:tcPr>
        <w:p w14:paraId="26610E08" w14:textId="5F644DBB" w:rsidR="005D2E27" w:rsidRDefault="005D2E27" w:rsidP="00E96EB2">
          <w:pPr>
            <w:pStyle w:val="a5"/>
            <w:rPr>
              <w:rFonts w:ascii="Calibri Light" w:hAnsi="Calibri Light"/>
              <w:b/>
              <w:bCs/>
              <w:color w:val="4472C4"/>
              <w:sz w:val="36"/>
              <w:szCs w:val="36"/>
            </w:rPr>
          </w:pPr>
          <w:r>
            <w:rPr>
              <w:rFonts w:ascii="Franklin Gothic Demi Cond" w:hAnsi="Franklin Gothic Demi Cond"/>
              <w:b/>
              <w:bCs/>
              <w:color w:val="4472C4"/>
              <w:sz w:val="36"/>
              <w:szCs w:val="36"/>
              <w:lang w:val="en-US"/>
            </w:rPr>
            <w:t>April 2</w:t>
          </w:r>
          <w:r w:rsidR="00EB24E6">
            <w:rPr>
              <w:rFonts w:ascii="Franklin Gothic Demi Cond" w:hAnsi="Franklin Gothic Demi Cond"/>
              <w:b/>
              <w:bCs/>
              <w:color w:val="4472C4"/>
              <w:sz w:val="36"/>
              <w:szCs w:val="36"/>
            </w:rPr>
            <w:t>4</w:t>
          </w:r>
          <w:r>
            <w:rPr>
              <w:rFonts w:ascii="Franklin Gothic Demi Cond" w:hAnsi="Franklin Gothic Demi Cond"/>
              <w:b/>
              <w:bCs/>
              <w:color w:val="4472C4"/>
              <w:sz w:val="36"/>
              <w:szCs w:val="36"/>
              <w:lang w:val="en-US"/>
            </w:rPr>
            <w:t xml:space="preserve">, </w:t>
          </w:r>
          <w:r>
            <w:rPr>
              <w:rFonts w:ascii="Franklin Gothic Demi Cond" w:hAnsi="Franklin Gothic Demi Cond"/>
              <w:b/>
              <w:bCs/>
              <w:color w:val="4472C4"/>
              <w:sz w:val="36"/>
              <w:szCs w:val="36"/>
            </w:rPr>
            <w:t>20</w:t>
          </w:r>
          <w:r w:rsidR="00EB24E6">
            <w:rPr>
              <w:rFonts w:ascii="Franklin Gothic Demi Cond" w:hAnsi="Franklin Gothic Demi Cond"/>
              <w:b/>
              <w:bCs/>
              <w:color w:val="4472C4"/>
              <w:sz w:val="36"/>
              <w:szCs w:val="36"/>
            </w:rPr>
            <w:t>20</w:t>
          </w:r>
        </w:p>
      </w:tc>
    </w:tr>
  </w:tbl>
  <w:p w14:paraId="3D48B115" w14:textId="0E5EF9AE" w:rsidR="005D2E27" w:rsidRPr="00B954CC" w:rsidRDefault="0086347F" w:rsidP="00B954CC">
    <w:pPr>
      <w:pStyle w:val="a5"/>
    </w:pPr>
    <w:r>
      <w:rPr>
        <w:noProof/>
      </w:rPr>
      <w:pict w14:anchorId="6C9D4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966204" o:spid="_x0000_s2049" type="#_x0000_t75" alt="" style="position:absolute;margin-left:0;margin-top:0;width:20in;height:66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k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4F"/>
    <w:multiLevelType w:val="hybridMultilevel"/>
    <w:tmpl w:val="FC9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F1A3F"/>
    <w:multiLevelType w:val="hybridMultilevel"/>
    <w:tmpl w:val="188E5CA2"/>
    <w:lvl w:ilvl="0" w:tplc="3348A2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22"/>
    <w:rsid w:val="00030128"/>
    <w:rsid w:val="00081B1C"/>
    <w:rsid w:val="00086FD5"/>
    <w:rsid w:val="00137485"/>
    <w:rsid w:val="00142B05"/>
    <w:rsid w:val="001516B2"/>
    <w:rsid w:val="00172A19"/>
    <w:rsid w:val="001919E6"/>
    <w:rsid w:val="001A6047"/>
    <w:rsid w:val="001B457F"/>
    <w:rsid w:val="001B50B1"/>
    <w:rsid w:val="001C2818"/>
    <w:rsid w:val="001D7613"/>
    <w:rsid w:val="00223110"/>
    <w:rsid w:val="0024098B"/>
    <w:rsid w:val="002432EE"/>
    <w:rsid w:val="002D083E"/>
    <w:rsid w:val="002E4B37"/>
    <w:rsid w:val="00345777"/>
    <w:rsid w:val="00366B32"/>
    <w:rsid w:val="003A5C39"/>
    <w:rsid w:val="003C13D8"/>
    <w:rsid w:val="0042330B"/>
    <w:rsid w:val="00442A5B"/>
    <w:rsid w:val="004822B7"/>
    <w:rsid w:val="004E598F"/>
    <w:rsid w:val="00505F93"/>
    <w:rsid w:val="00511630"/>
    <w:rsid w:val="0056642E"/>
    <w:rsid w:val="00567010"/>
    <w:rsid w:val="005B1AC2"/>
    <w:rsid w:val="005D18CA"/>
    <w:rsid w:val="005D2E27"/>
    <w:rsid w:val="005F2A71"/>
    <w:rsid w:val="0065085A"/>
    <w:rsid w:val="006B389F"/>
    <w:rsid w:val="006C192E"/>
    <w:rsid w:val="006C1ABD"/>
    <w:rsid w:val="006F32E0"/>
    <w:rsid w:val="007758F2"/>
    <w:rsid w:val="007A5DA3"/>
    <w:rsid w:val="0086347F"/>
    <w:rsid w:val="0088124F"/>
    <w:rsid w:val="008B04C3"/>
    <w:rsid w:val="008C759A"/>
    <w:rsid w:val="008C7736"/>
    <w:rsid w:val="008F6053"/>
    <w:rsid w:val="00911C22"/>
    <w:rsid w:val="009409B4"/>
    <w:rsid w:val="00963781"/>
    <w:rsid w:val="009C7DEF"/>
    <w:rsid w:val="00A51A77"/>
    <w:rsid w:val="00A81322"/>
    <w:rsid w:val="00A9199C"/>
    <w:rsid w:val="00AB38FB"/>
    <w:rsid w:val="00AF36A5"/>
    <w:rsid w:val="00B21688"/>
    <w:rsid w:val="00B33F99"/>
    <w:rsid w:val="00B42762"/>
    <w:rsid w:val="00B776F1"/>
    <w:rsid w:val="00B85AF2"/>
    <w:rsid w:val="00B954CC"/>
    <w:rsid w:val="00B97DA8"/>
    <w:rsid w:val="00BB567E"/>
    <w:rsid w:val="00BF0527"/>
    <w:rsid w:val="00C045BE"/>
    <w:rsid w:val="00C05BF5"/>
    <w:rsid w:val="00CB1810"/>
    <w:rsid w:val="00CC4724"/>
    <w:rsid w:val="00CE4511"/>
    <w:rsid w:val="00D27E5A"/>
    <w:rsid w:val="00D62EA8"/>
    <w:rsid w:val="00DD616E"/>
    <w:rsid w:val="00DE50BE"/>
    <w:rsid w:val="00DF7AB7"/>
    <w:rsid w:val="00E025DC"/>
    <w:rsid w:val="00E26FE8"/>
    <w:rsid w:val="00E566F8"/>
    <w:rsid w:val="00E64BCE"/>
    <w:rsid w:val="00E90617"/>
    <w:rsid w:val="00E96EB2"/>
    <w:rsid w:val="00E9712B"/>
    <w:rsid w:val="00EB24E6"/>
    <w:rsid w:val="00EC729A"/>
    <w:rsid w:val="00ED17FF"/>
    <w:rsid w:val="00EE0560"/>
    <w:rsid w:val="00F1690E"/>
    <w:rsid w:val="00F33866"/>
    <w:rsid w:val="00F41714"/>
    <w:rsid w:val="00F54A19"/>
    <w:rsid w:val="00F60483"/>
    <w:rsid w:val="00F973A0"/>
    <w:rsid w:val="00F9779F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EF58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22"/>
    <w:pPr>
      <w:spacing w:after="160" w:line="259" w:lineRule="auto"/>
    </w:pPr>
    <w:rPr>
      <w:rFonts w:eastAsia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81322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1322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hps">
    <w:name w:val="hps"/>
    <w:basedOn w:val="a0"/>
    <w:uiPriority w:val="99"/>
    <w:rsid w:val="00A81322"/>
    <w:rPr>
      <w:rFonts w:cs="Times New Roman"/>
    </w:rPr>
  </w:style>
  <w:style w:type="character" w:styleId="a3">
    <w:name w:val="Hyperlink"/>
    <w:basedOn w:val="a0"/>
    <w:uiPriority w:val="99"/>
    <w:rsid w:val="00A813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8132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8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1322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8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1322"/>
    <w:rPr>
      <w:rFonts w:ascii="Calibri" w:hAnsi="Calibri" w:cs="Times New Roman"/>
      <w:sz w:val="22"/>
      <w:szCs w:val="22"/>
    </w:rPr>
  </w:style>
  <w:style w:type="table" w:styleId="a9">
    <w:name w:val="Table Grid"/>
    <w:basedOn w:val="a1"/>
    <w:uiPriority w:val="99"/>
    <w:rsid w:val="001B4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DA3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Неразрешенное упоминание1"/>
    <w:basedOn w:val="a0"/>
    <w:uiPriority w:val="99"/>
    <w:rsid w:val="00EB24E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E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rdami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nkr-da-mid-rossii.timepad.ru/event/157039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международная научно-практическая конференция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международная научно-практическая конференция</dc:title>
  <dc:creator>пользователь Microsoft Office</dc:creator>
  <cp:lastModifiedBy>Daria Nozhenko</cp:lastModifiedBy>
  <cp:revision>4</cp:revision>
  <dcterms:created xsi:type="dcterms:W3CDTF">2021-03-01T14:02:00Z</dcterms:created>
  <dcterms:modified xsi:type="dcterms:W3CDTF">2021-03-02T01:46:00Z</dcterms:modified>
</cp:coreProperties>
</file>