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AC" w:rsidRPr="0024758C" w:rsidRDefault="005C65A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4758C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Контрольные нормативы ОФП для девушек </w:t>
      </w:r>
    </w:p>
    <w:tbl>
      <w:tblPr>
        <w:tblStyle w:val="TableNormal2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993"/>
        <w:gridCol w:w="992"/>
        <w:gridCol w:w="1134"/>
        <w:gridCol w:w="1134"/>
        <w:gridCol w:w="1276"/>
      </w:tblGrid>
      <w:tr w:rsidR="005C65AC" w:rsidRPr="00121336" w:rsidTr="00FE2A9D">
        <w:trPr>
          <w:trHeight w:val="8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5C65AC" w:rsidRDefault="005C65AC" w:rsidP="00FE2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Название</w:t>
            </w:r>
          </w:p>
          <w:p w:rsidR="005C65AC" w:rsidRPr="00691569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норматива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9A5887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3443C2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43C2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Единица</w:t>
            </w:r>
          </w:p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43C2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измерения</w:t>
            </w:r>
          </w:p>
        </w:tc>
      </w:tr>
      <w:tr w:rsidR="005C65AC" w:rsidRPr="00121336" w:rsidTr="00FE2A9D">
        <w:trPr>
          <w:trHeight w:val="6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Прыжки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см</w:t>
            </w:r>
          </w:p>
        </w:tc>
      </w:tr>
      <w:tr w:rsidR="005C65AC" w:rsidRPr="00121336" w:rsidTr="00FE2A9D">
        <w:trPr>
          <w:trHeight w:val="2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Подъем туловища из положения лежа на спине, руки за головой (за 30 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</w:t>
            </w:r>
          </w:p>
        </w:tc>
      </w:tr>
      <w:tr w:rsidR="005C65AC" w:rsidRPr="00121336" w:rsidTr="00FE2A9D">
        <w:trPr>
          <w:trHeight w:val="1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Прыжки через скакалку за 30 сек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</w:t>
            </w:r>
          </w:p>
        </w:tc>
      </w:tr>
      <w:tr w:rsidR="005C65AC" w:rsidRPr="00121336" w:rsidTr="00FE2A9D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Отжимания от пола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</w:t>
            </w:r>
          </w:p>
        </w:tc>
      </w:tr>
      <w:tr w:rsidR="005C65AC" w:rsidRPr="00121336" w:rsidTr="00FE2A9D">
        <w:trPr>
          <w:trHeight w:val="10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Челночный бег «веер» 50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C65AC" w:rsidRPr="00691569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91569">
              <w:rPr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сек</w:t>
            </w:r>
          </w:p>
        </w:tc>
      </w:tr>
    </w:tbl>
    <w:p w:rsidR="00C60BA3" w:rsidRDefault="00C60BA3"/>
    <w:p w:rsidR="005C65AC" w:rsidRDefault="005C65AC" w:rsidP="005C65AC">
      <w:pPr>
        <w:widowControl w:val="0"/>
        <w:tabs>
          <w:tab w:val="right" w:leader="underscore" w:pos="9639"/>
        </w:tabs>
        <w:spacing w:before="40"/>
        <w:ind w:left="-284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Зачет состоит из сдачи 5 нормативов. Максимально можно набрать 6</w:t>
      </w:r>
      <w:r w:rsidRPr="008638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0 баллов.</w:t>
      </w:r>
    </w:p>
    <w:p w:rsidR="005C65AC" w:rsidRDefault="005C65AC" w:rsidP="005C65AC">
      <w:pPr>
        <w:widowControl w:val="0"/>
        <w:tabs>
          <w:tab w:val="right" w:leader="underscore" w:pos="9639"/>
        </w:tabs>
        <w:spacing w:before="40"/>
        <w:ind w:left="-284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5C65AC" w:rsidRPr="0086380F" w:rsidRDefault="005C65AC" w:rsidP="005C65AC">
      <w:pPr>
        <w:widowControl w:val="0"/>
        <w:tabs>
          <w:tab w:val="right" w:leader="underscore" w:pos="9639"/>
        </w:tabs>
        <w:spacing w:before="40"/>
        <w:ind w:left="-284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5C65AC" w:rsidRDefault="005C65AC"/>
    <w:p w:rsidR="005C65AC" w:rsidRDefault="005C65A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Примечание: для сдачи контрольных нормативов мед. справка о состоянии здоровья обязательна.</w:t>
      </w:r>
    </w:p>
    <w:p w:rsidR="0024758C" w:rsidRDefault="0024758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24758C" w:rsidRDefault="0024758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24758C" w:rsidRDefault="0024758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24758C" w:rsidRDefault="0024758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5C65AC" w:rsidRPr="0024758C" w:rsidRDefault="005C65A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4758C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Контрольные нормативы ОФП для юношей </w:t>
      </w:r>
    </w:p>
    <w:tbl>
      <w:tblPr>
        <w:tblStyle w:val="TableNormal2"/>
        <w:tblW w:w="10349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134"/>
        <w:gridCol w:w="1134"/>
        <w:gridCol w:w="1275"/>
        <w:gridCol w:w="1276"/>
        <w:gridCol w:w="1276"/>
      </w:tblGrid>
      <w:tr w:rsidR="005C65AC" w:rsidRPr="00121336" w:rsidTr="00FE2A9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5C65AC" w:rsidRDefault="005C65AC" w:rsidP="00FE2A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sz w:val="24"/>
                <w:szCs w:val="24"/>
              </w:rPr>
              <w:t>Название норматива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sz w:val="24"/>
                <w:szCs w:val="24"/>
              </w:rPr>
              <w:t>6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sz w:val="24"/>
                <w:szCs w:val="24"/>
              </w:rPr>
              <w:t>8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sz w:val="24"/>
                <w:szCs w:val="24"/>
              </w:rPr>
              <w:t>12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sz w:val="24"/>
                <w:szCs w:val="24"/>
              </w:rPr>
              <w:t>Единица измерения</w:t>
            </w:r>
          </w:p>
        </w:tc>
      </w:tr>
      <w:tr w:rsidR="005C65AC" w:rsidRPr="00121336" w:rsidTr="00FE2A9D">
        <w:trPr>
          <w:trHeight w:val="6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040EFA" w:rsidRDefault="005C65AC" w:rsidP="00FE2A9D">
            <w:pPr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0EFA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Подтягивание на перекладине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кол-во раз</w:t>
            </w:r>
          </w:p>
        </w:tc>
      </w:tr>
      <w:tr w:rsidR="005C65AC" w:rsidRPr="00121336" w:rsidTr="00FE2A9D">
        <w:trPr>
          <w:trHeight w:val="4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040EFA" w:rsidRDefault="005C65AC" w:rsidP="00FE2A9D">
            <w:pPr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0EFA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Отжимание от пола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кол-во раз</w:t>
            </w:r>
          </w:p>
        </w:tc>
      </w:tr>
      <w:tr w:rsidR="005C65AC" w:rsidRPr="00121336" w:rsidTr="00FE2A9D">
        <w:trPr>
          <w:trHeight w:val="11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040EFA" w:rsidRDefault="005C65AC" w:rsidP="00FE2A9D">
            <w:pPr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0EFA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Подъем туловища из положения лежа на спине, руки за головой (за 60 сек)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кол-во раз</w:t>
            </w:r>
          </w:p>
        </w:tc>
      </w:tr>
      <w:tr w:rsidR="005C65AC" w:rsidRPr="00121336" w:rsidTr="00FE2A9D">
        <w:trPr>
          <w:trHeight w:val="8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040EFA" w:rsidRDefault="005C65AC" w:rsidP="00FE2A9D">
            <w:pPr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0EFA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Прыжок в длину с места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см</w:t>
            </w:r>
          </w:p>
        </w:tc>
      </w:tr>
      <w:tr w:rsidR="005C65AC" w:rsidRPr="00121336" w:rsidTr="00FE2A9D">
        <w:trPr>
          <w:trHeight w:val="6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040EFA" w:rsidRDefault="005C65AC" w:rsidP="00FE2A9D">
            <w:pPr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0EFA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Челночный бег 100 метров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rFonts w:eastAsia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65AC" w:rsidRPr="00D44811" w:rsidRDefault="005C65AC" w:rsidP="00FE2A9D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4811">
              <w:rPr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сек</w:t>
            </w:r>
          </w:p>
        </w:tc>
      </w:tr>
    </w:tbl>
    <w:p w:rsidR="005C65AC" w:rsidRDefault="005C65A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5C65AC" w:rsidRPr="0086380F" w:rsidRDefault="005C65AC" w:rsidP="005C65AC">
      <w:pPr>
        <w:widowControl w:val="0"/>
        <w:tabs>
          <w:tab w:val="right" w:leader="underscore" w:pos="9639"/>
        </w:tabs>
        <w:spacing w:before="40"/>
        <w:ind w:left="-284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Зачет состоит из сдачи 5 нормативов. Максимально можно набрать 6</w:t>
      </w:r>
      <w:r w:rsidRPr="008638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0 баллов.</w:t>
      </w:r>
    </w:p>
    <w:p w:rsidR="005C65AC" w:rsidRDefault="005C65AC"/>
    <w:p w:rsidR="005C65AC" w:rsidRDefault="005C65AC" w:rsidP="005C65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Примечание: для сдачи контрольных нормативов мед. справка о состоянии здоровья обязательна.</w:t>
      </w:r>
    </w:p>
    <w:p w:rsidR="005C65AC" w:rsidRDefault="005C65AC">
      <w:bookmarkStart w:id="0" w:name="_GoBack"/>
      <w:bookmarkEnd w:id="0"/>
    </w:p>
    <w:p w:rsidR="005C65AC" w:rsidRPr="0024758C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FF0000"/>
          <w:sz w:val="32"/>
          <w:szCs w:val="32"/>
          <w:u w:val="single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4758C">
        <w:rPr>
          <w:rFonts w:ascii="Times New Roman" w:eastAsia="Arial Unicode MS" w:hAnsi="Times New Roman" w:cs="Arial Unicode MS"/>
          <w:b/>
          <w:color w:val="FF0000"/>
          <w:sz w:val="32"/>
          <w:szCs w:val="32"/>
          <w:u w:val="single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Контрольные нормативы специальной медицинской группы </w:t>
      </w:r>
    </w:p>
    <w:p w:rsidR="005C65AC" w:rsidRPr="00D648CD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5C65AC" w:rsidRPr="00D648CD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648C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Бег трусцой (2 минуты) – 12 баллов,</w:t>
      </w:r>
    </w:p>
    <w:p w:rsidR="005C65AC" w:rsidRPr="00D648CD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648C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Приседания (30 секунд) -12 баллов,</w:t>
      </w:r>
    </w:p>
    <w:p w:rsidR="005C65AC" w:rsidRPr="00D648CD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648C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3. Подъём туловища из положения лёжа на спине, руки за головой (30 секунд) -12 баллов,</w:t>
      </w:r>
    </w:p>
    <w:p w:rsidR="005C65AC" w:rsidRPr="00D648CD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648C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4. Сгибание и разгибание рук в упоре (отжимания) лёжа - для юношей, с колен - для девушек (30 секунд) - 12 баллов,</w:t>
      </w:r>
    </w:p>
    <w:p w:rsidR="005C65AC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648C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5. Прогиб назад из положения лёжа на животе, руки за головой (30 секунд) - 12 баллов.</w:t>
      </w:r>
    </w:p>
    <w:p w:rsidR="005C65AC" w:rsidRPr="005C65AC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5C65AC" w:rsidRPr="005C65AC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C65AC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Сдача каждого теста оценивается независимо от количества повторений, темп выполнения упражнений произвольный (по самочувствию).</w:t>
      </w:r>
    </w:p>
    <w:p w:rsidR="005C65AC" w:rsidRDefault="005C65AC" w:rsidP="005C6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sectPr w:rsidR="005C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5A7"/>
    <w:multiLevelType w:val="multilevel"/>
    <w:tmpl w:val="A66C2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49F3969"/>
    <w:multiLevelType w:val="hybridMultilevel"/>
    <w:tmpl w:val="FA588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4B7D"/>
    <w:multiLevelType w:val="hybridMultilevel"/>
    <w:tmpl w:val="3FF28AA8"/>
    <w:lvl w:ilvl="0" w:tplc="732AB708">
      <w:start w:val="1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0F02C4B"/>
    <w:multiLevelType w:val="multilevel"/>
    <w:tmpl w:val="F1ACDF4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A24D24"/>
    <w:multiLevelType w:val="hybridMultilevel"/>
    <w:tmpl w:val="BAF84130"/>
    <w:lvl w:ilvl="0" w:tplc="95DE0BB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C"/>
    <w:rsid w:val="0024758C"/>
    <w:rsid w:val="005C65AC"/>
    <w:rsid w:val="006C53EF"/>
    <w:rsid w:val="0096012B"/>
    <w:rsid w:val="00C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5B44"/>
  <w15:chartTrackingRefBased/>
  <w15:docId w15:val="{091CB301-F4C6-499A-B55D-25038A2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rsid w:val="005C65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5C6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5C65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aliases w:val="подтабл"/>
    <w:basedOn w:val="a"/>
    <w:link w:val="a6"/>
    <w:uiPriority w:val="34"/>
    <w:qFormat/>
    <w:rsid w:val="005C65AC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aliases w:val="подтабл Знак"/>
    <w:link w:val="a5"/>
    <w:uiPriority w:val="34"/>
    <w:locked/>
    <w:rsid w:val="005C65AC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96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Андрианова</dc:creator>
  <cp:keywords/>
  <dc:description/>
  <cp:lastModifiedBy>Анастасия А. Андрианова</cp:lastModifiedBy>
  <cp:revision>2</cp:revision>
  <cp:lastPrinted>2023-08-29T08:04:00Z</cp:lastPrinted>
  <dcterms:created xsi:type="dcterms:W3CDTF">2023-08-29T07:32:00Z</dcterms:created>
  <dcterms:modified xsi:type="dcterms:W3CDTF">2023-09-13T13:07:00Z</dcterms:modified>
</cp:coreProperties>
</file>