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026" w:rsidRDefault="00152A49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Методические указания для обучающихся в Дипломатической академии по освоению дисциплин </w:t>
      </w:r>
    </w:p>
    <w:p w:rsidR="00FF4026" w:rsidRDefault="00152A49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«Физическая культура и спорт» и «Элективные дисциплины  </w:t>
      </w:r>
    </w:p>
    <w:p w:rsidR="00FF4026" w:rsidRDefault="00152A49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 физической культуре и спорту»</w:t>
      </w:r>
      <w:r>
        <w:rPr>
          <w:rFonts w:ascii="Times New Roman" w:hAnsi="Times New Roman"/>
          <w:b/>
          <w:bCs/>
          <w:sz w:val="32"/>
          <w:szCs w:val="32"/>
        </w:rPr>
        <w:t>.</w:t>
      </w:r>
    </w:p>
    <w:p w:rsidR="00FF4026" w:rsidRDefault="00FF4026">
      <w:pPr>
        <w:pStyle w:val="a6"/>
        <w:rPr>
          <w:sz w:val="24"/>
          <w:szCs w:val="24"/>
          <w:u w:val="single"/>
        </w:rPr>
      </w:pPr>
    </w:p>
    <w:p w:rsidR="00FF4026" w:rsidRDefault="00152A49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Приступая к обучению</w:t>
      </w:r>
      <w:r>
        <w:rPr>
          <w:rFonts w:ascii="Times New Roman" w:hAnsi="Times New Roman"/>
          <w:sz w:val="28"/>
          <w:szCs w:val="28"/>
          <w:u w:val="single"/>
        </w:rPr>
        <w:t xml:space="preserve">, </w:t>
      </w:r>
      <w:r>
        <w:rPr>
          <w:rFonts w:ascii="Times New Roman" w:hAnsi="Times New Roman"/>
          <w:sz w:val="28"/>
          <w:szCs w:val="28"/>
          <w:u w:val="single"/>
        </w:rPr>
        <w:t>студент должен принять во внимание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:rsidR="00FF4026" w:rsidRDefault="00152A49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На кафедре </w:t>
      </w:r>
      <w:r>
        <w:rPr>
          <w:rFonts w:ascii="Times New Roman" w:hAnsi="Times New Roman"/>
          <w:sz w:val="28"/>
          <w:szCs w:val="28"/>
        </w:rPr>
        <w:t>преподаются два предмета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общий объём </w:t>
      </w:r>
      <w:r>
        <w:rPr>
          <w:rFonts w:ascii="Times New Roman" w:hAnsi="Times New Roman"/>
          <w:sz w:val="28"/>
          <w:szCs w:val="28"/>
        </w:rPr>
        <w:t xml:space="preserve">400 </w:t>
      </w:r>
      <w:r>
        <w:rPr>
          <w:rFonts w:ascii="Times New Roman" w:hAnsi="Times New Roman"/>
          <w:sz w:val="28"/>
          <w:szCs w:val="28"/>
        </w:rPr>
        <w:t>часов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течение </w:t>
      </w:r>
      <w:r>
        <w:rPr>
          <w:rFonts w:ascii="Times New Roman" w:hAnsi="Times New Roman"/>
          <w:sz w:val="28"/>
          <w:szCs w:val="28"/>
        </w:rPr>
        <w:t>6-</w:t>
      </w:r>
      <w:r>
        <w:rPr>
          <w:rFonts w:ascii="Times New Roman" w:hAnsi="Times New Roman"/>
          <w:sz w:val="28"/>
          <w:szCs w:val="28"/>
        </w:rPr>
        <w:t>ти семестров</w:t>
      </w:r>
      <w:r>
        <w:rPr>
          <w:rFonts w:ascii="Times New Roman" w:hAnsi="Times New Roman"/>
          <w:sz w:val="28"/>
          <w:szCs w:val="28"/>
        </w:rPr>
        <w:t>.</w:t>
      </w:r>
    </w:p>
    <w:p w:rsidR="00FF4026" w:rsidRDefault="00152A49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НаПервомЛекционномЗанятииКаждыйСтудентПо"/>
      <w:r>
        <w:rPr>
          <w:rFonts w:ascii="Times New Roman" w:hAnsi="Times New Roman"/>
          <w:sz w:val="28"/>
          <w:szCs w:val="28"/>
        </w:rPr>
        <w:t>На первом лекционном занятии каждый студент получает информацию о текущих и промежуточных аттестациях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о  БРС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которая представлена на сайте кафедры «ФВ»</w:t>
      </w:r>
    </w:p>
    <w:p w:rsidR="00FF4026" w:rsidRDefault="00152A49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Лекционные занятия</w:t>
      </w:r>
      <w:r>
        <w:rPr>
          <w:rFonts w:ascii="Times New Roman" w:hAnsi="Times New Roman"/>
          <w:sz w:val="28"/>
          <w:szCs w:val="28"/>
        </w:rPr>
        <w:t xml:space="preserve"> посвящены рассмотрению ключевых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базовых положений курса</w:t>
      </w:r>
      <w:r>
        <w:rPr>
          <w:rFonts w:ascii="Times New Roman" w:hAnsi="Times New Roman"/>
          <w:sz w:val="28"/>
          <w:szCs w:val="28"/>
        </w:rPr>
        <w:t>.</w:t>
      </w:r>
    </w:p>
    <w:p w:rsidR="00FF4026" w:rsidRDefault="00152A49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Практические и методико</w:t>
      </w:r>
      <w:r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 xml:space="preserve">практические занятия </w:t>
      </w:r>
      <w:r>
        <w:rPr>
          <w:rFonts w:ascii="Times New Roman" w:hAnsi="Times New Roman"/>
          <w:sz w:val="28"/>
          <w:szCs w:val="28"/>
        </w:rPr>
        <w:t>студентов проводятся в спортивном зале Академии или на арендуемом объекте под руководством преподавателей кафедры «ФВ»</w:t>
      </w:r>
      <w:r>
        <w:rPr>
          <w:rFonts w:ascii="Times New Roman" w:hAnsi="Times New Roman"/>
          <w:sz w:val="28"/>
          <w:szCs w:val="28"/>
        </w:rPr>
        <w:t>.</w:t>
      </w:r>
    </w:p>
    <w:p w:rsidR="00FF4026" w:rsidRDefault="00152A49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Текущий контроль </w:t>
      </w:r>
      <w:r>
        <w:rPr>
          <w:rFonts w:ascii="Times New Roman" w:hAnsi="Times New Roman"/>
          <w:sz w:val="28"/>
          <w:szCs w:val="28"/>
        </w:rPr>
        <w:t>проводится в те</w:t>
      </w:r>
      <w:r>
        <w:rPr>
          <w:rFonts w:ascii="Times New Roman" w:hAnsi="Times New Roman"/>
          <w:sz w:val="28"/>
          <w:szCs w:val="28"/>
        </w:rPr>
        <w:t xml:space="preserve">чение каждого </w:t>
      </w:r>
      <w:proofErr w:type="gramStart"/>
      <w:r>
        <w:rPr>
          <w:rFonts w:ascii="Times New Roman" w:hAnsi="Times New Roman"/>
          <w:sz w:val="28"/>
          <w:szCs w:val="28"/>
        </w:rPr>
        <w:t>семестра</w:t>
      </w:r>
      <w:r>
        <w:rPr>
          <w:rFonts w:ascii="Times New Roman" w:hAnsi="Times New Roman"/>
          <w:b/>
          <w:bCs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>его</w:t>
      </w:r>
      <w:proofErr w:type="gramEnd"/>
      <w:r>
        <w:rPr>
          <w:rFonts w:ascii="Times New Roman" w:hAnsi="Times New Roman"/>
          <w:sz w:val="28"/>
          <w:szCs w:val="28"/>
        </w:rPr>
        <w:t xml:space="preserve"> итоговые  результаты складываются из оценок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 следующими видам</w:t>
      </w:r>
      <w:bookmarkEnd w:id="0"/>
      <w:r>
        <w:rPr>
          <w:rFonts w:ascii="Times New Roman" w:hAnsi="Times New Roman"/>
          <w:sz w:val="28"/>
          <w:szCs w:val="28"/>
        </w:rPr>
        <w:t xml:space="preserve"> контрольных мероприятий</w:t>
      </w:r>
      <w:r>
        <w:rPr>
          <w:rFonts w:ascii="Times New Roman" w:hAnsi="Times New Roman"/>
          <w:sz w:val="28"/>
          <w:szCs w:val="28"/>
        </w:rPr>
        <w:t>:</w:t>
      </w:r>
    </w:p>
    <w:p w:rsidR="00FF4026" w:rsidRDefault="00152A49">
      <w:pPr>
        <w:pStyle w:val="A7"/>
        <w:tabs>
          <w:tab w:val="left" w:pos="851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132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тесты физической подготовленности специализации</w:t>
      </w:r>
      <w:r>
        <w:rPr>
          <w:rFonts w:ascii="Times New Roman" w:hAnsi="Times New Roman"/>
          <w:sz w:val="28"/>
          <w:szCs w:val="28"/>
        </w:rPr>
        <w:t>;</w:t>
      </w:r>
    </w:p>
    <w:p w:rsidR="00FF4026" w:rsidRDefault="00152A49">
      <w:pPr>
        <w:pStyle w:val="A7"/>
        <w:tabs>
          <w:tab w:val="left" w:pos="851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132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кафедральные контрольные нормативы</w:t>
      </w:r>
      <w:r>
        <w:rPr>
          <w:rFonts w:ascii="Times New Roman" w:hAnsi="Times New Roman"/>
          <w:sz w:val="28"/>
          <w:szCs w:val="28"/>
        </w:rPr>
        <w:t>;</w:t>
      </w:r>
    </w:p>
    <w:p w:rsidR="00FF4026" w:rsidRDefault="00152A49">
      <w:pPr>
        <w:pStyle w:val="A7"/>
        <w:tabs>
          <w:tab w:val="left" w:pos="851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132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тестирование по лекционному курсу </w:t>
      </w:r>
      <w:r>
        <w:rPr>
          <w:rFonts w:ascii="Times New Roman" w:hAnsi="Times New Roman"/>
          <w:sz w:val="28"/>
          <w:szCs w:val="28"/>
        </w:rPr>
        <w:t>(1, 2</w:t>
      </w:r>
      <w:r>
        <w:rPr>
          <w:rFonts w:ascii="Times New Roman" w:hAnsi="Times New Roman"/>
          <w:sz w:val="28"/>
          <w:szCs w:val="28"/>
        </w:rPr>
        <w:t xml:space="preserve"> семестры</w:t>
      </w:r>
      <w:r>
        <w:rPr>
          <w:rFonts w:ascii="Times New Roman" w:hAnsi="Times New Roman"/>
          <w:sz w:val="28"/>
          <w:szCs w:val="28"/>
        </w:rPr>
        <w:t>);</w:t>
      </w:r>
    </w:p>
    <w:p w:rsidR="00FF4026" w:rsidRDefault="00152A49">
      <w:pPr>
        <w:pStyle w:val="A7"/>
        <w:tabs>
          <w:tab w:val="left" w:pos="851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132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осещаемость практических и лекционных </w:t>
      </w:r>
      <w:r>
        <w:rPr>
          <w:rFonts w:ascii="Times New Roman" w:hAnsi="Times New Roman"/>
          <w:sz w:val="28"/>
          <w:szCs w:val="28"/>
        </w:rPr>
        <w:t>(1, 2</w:t>
      </w:r>
      <w:r>
        <w:rPr>
          <w:rFonts w:ascii="Times New Roman" w:hAnsi="Times New Roman"/>
          <w:sz w:val="28"/>
          <w:szCs w:val="28"/>
        </w:rPr>
        <w:t xml:space="preserve"> семестры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занятий</w:t>
      </w:r>
      <w:r>
        <w:rPr>
          <w:rFonts w:ascii="Times New Roman" w:hAnsi="Times New Roman"/>
          <w:sz w:val="28"/>
          <w:szCs w:val="28"/>
        </w:rPr>
        <w:t>.</w:t>
      </w:r>
    </w:p>
    <w:p w:rsidR="00FF4026" w:rsidRDefault="00152A4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распределения в учебные группы все студенты должны до </w:t>
      </w:r>
      <w:r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октября пройти </w:t>
      </w:r>
      <w:proofErr w:type="spellStart"/>
      <w:r>
        <w:rPr>
          <w:rFonts w:ascii="Times New Roman" w:hAnsi="Times New Roman"/>
          <w:sz w:val="28"/>
          <w:szCs w:val="28"/>
        </w:rPr>
        <w:t>медобследование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зависимости от его результатов и результатов отбора в спортивные секции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распределяются в </w:t>
      </w:r>
      <w:proofErr w:type="gramStart"/>
      <w:r>
        <w:rPr>
          <w:rFonts w:ascii="Times New Roman" w:hAnsi="Times New Roman"/>
          <w:sz w:val="28"/>
          <w:szCs w:val="28"/>
        </w:rPr>
        <w:t>следующ</w:t>
      </w:r>
      <w:r>
        <w:rPr>
          <w:rFonts w:ascii="Times New Roman" w:hAnsi="Times New Roman"/>
          <w:sz w:val="28"/>
          <w:szCs w:val="28"/>
        </w:rPr>
        <w:t>ие  группы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FF4026" w:rsidRDefault="00152A4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Общая физическая подготовка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ОФП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FF4026" w:rsidRDefault="00152A4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специальная медицинская </w:t>
      </w:r>
      <w:proofErr w:type="gramStart"/>
      <w:r>
        <w:rPr>
          <w:rFonts w:ascii="Times New Roman" w:hAnsi="Times New Roman"/>
          <w:sz w:val="28"/>
          <w:szCs w:val="28"/>
        </w:rPr>
        <w:t xml:space="preserve">группа  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далее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СМГ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занимаются в составе групп ОФП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выполняя доступные им задания и учитывая своё самочувствие</w:t>
      </w:r>
      <w:r>
        <w:rPr>
          <w:rFonts w:ascii="Times New Roman" w:hAnsi="Times New Roman"/>
          <w:sz w:val="28"/>
          <w:szCs w:val="28"/>
        </w:rPr>
        <w:t>.</w:t>
      </w:r>
    </w:p>
    <w:p w:rsidR="00FF4026" w:rsidRDefault="00152A4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Лечебно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профилактическая группа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далее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ЛПГ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получает задания от того преподавателя ОФП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журнале которого он числится</w:t>
      </w:r>
      <w:r>
        <w:rPr>
          <w:rFonts w:ascii="Times New Roman" w:hAnsi="Times New Roman"/>
          <w:sz w:val="28"/>
          <w:szCs w:val="28"/>
        </w:rPr>
        <w:t>.</w:t>
      </w:r>
    </w:p>
    <w:p w:rsidR="00FF4026" w:rsidRDefault="00152A4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Группы спортивных специализаций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культивируемым в ДА</w:t>
      </w:r>
      <w:r>
        <w:rPr>
          <w:rFonts w:ascii="Times New Roman" w:hAnsi="Times New Roman"/>
          <w:sz w:val="28"/>
          <w:szCs w:val="28"/>
        </w:rPr>
        <w:t>.</w:t>
      </w:r>
    </w:p>
    <w:p w:rsidR="00FF4026" w:rsidRDefault="00FF4026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FF4026" w:rsidRDefault="00152A4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зависимости от медицинской группы тесты и контрольные нормативы могут существенно отличаться вплоть до отмены сдачи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туденты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не прошедшие медицинского обследования до </w:t>
      </w:r>
      <w:r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 практической части учебных занятий не допускаются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но им разрешено присутствовать на занятиях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баллы за занятие делятся пополам</w:t>
      </w:r>
      <w:r>
        <w:rPr>
          <w:rFonts w:ascii="Times New Roman" w:hAnsi="Times New Roman"/>
          <w:sz w:val="28"/>
          <w:szCs w:val="28"/>
        </w:rPr>
        <w:t>).</w:t>
      </w:r>
    </w:p>
    <w:p w:rsidR="00FF4026" w:rsidRDefault="00FF4026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FF4026" w:rsidRDefault="00152A4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Контрольные нормативы и тесты выполняются в учебное время на </w:t>
      </w:r>
      <w:r>
        <w:rPr>
          <w:rFonts w:ascii="Times New Roman" w:hAnsi="Times New Roman"/>
          <w:sz w:val="28"/>
          <w:szCs w:val="28"/>
        </w:rPr>
        <w:t>контрольных соревнованиях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 которым допускаются студенты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регулярно посещающие учебные занятия и получившие соответствующую подготовку</w:t>
      </w:r>
      <w:r>
        <w:rPr>
          <w:rFonts w:ascii="Times New Roman" w:hAnsi="Times New Roman"/>
          <w:sz w:val="28"/>
          <w:szCs w:val="28"/>
        </w:rPr>
        <w:t>.</w:t>
      </w:r>
    </w:p>
    <w:p w:rsidR="00FF4026" w:rsidRDefault="00FF4026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4026" w:rsidRDefault="00152A49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Обязательными условиями допуска обучающихся к выполнению контрольных нормативов и тестов являются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FF4026" w:rsidRDefault="00152A49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наличие медицинс</w:t>
      </w:r>
      <w:r>
        <w:rPr>
          <w:rFonts w:ascii="Times New Roman" w:hAnsi="Times New Roman"/>
          <w:sz w:val="28"/>
          <w:szCs w:val="28"/>
        </w:rPr>
        <w:t>кого осмотра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FF4026" w:rsidRDefault="00152A49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регулярность посещения учебных занятий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обеспечивающая необходимый уровень физического и функционального состояния организма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FF4026" w:rsidRDefault="00152A49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прохождение тестирования физической подготовленности и уровня физического здоровья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FF4026" w:rsidRDefault="00152A49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формирование умений и н</w:t>
      </w:r>
      <w:r>
        <w:rPr>
          <w:rFonts w:ascii="Times New Roman" w:hAnsi="Times New Roman"/>
          <w:sz w:val="28"/>
          <w:szCs w:val="28"/>
        </w:rPr>
        <w:t>авыков в профессионально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прикладной физической подготовке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F4026" w:rsidRDefault="00152A49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тестировании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нормативы направлений физической подготовки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и сдаче контрольных нормативов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кафедральных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физической подготовленности оценка суммируется</w:t>
      </w:r>
      <w:r>
        <w:rPr>
          <w:rFonts w:ascii="Times New Roman" w:hAnsi="Times New Roman"/>
          <w:sz w:val="28"/>
          <w:szCs w:val="28"/>
        </w:rPr>
        <w:t>.</w:t>
      </w:r>
    </w:p>
    <w:p w:rsidR="00FF4026" w:rsidRDefault="00FF4026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4026" w:rsidRDefault="00152A4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студентов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не выполнивших </w:t>
      </w:r>
      <w:r>
        <w:rPr>
          <w:rFonts w:ascii="Times New Roman" w:hAnsi="Times New Roman"/>
          <w:sz w:val="28"/>
          <w:szCs w:val="28"/>
        </w:rPr>
        <w:t>контрольные нормативы в установленные сроки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организуются дополнительные занятия</w:t>
      </w:r>
      <w:r>
        <w:rPr>
          <w:rFonts w:ascii="Times New Roman" w:hAnsi="Times New Roman"/>
          <w:sz w:val="28"/>
          <w:szCs w:val="28"/>
        </w:rPr>
        <w:t>.</w:t>
      </w:r>
    </w:p>
    <w:p w:rsidR="00FF4026" w:rsidRDefault="00152A4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пропустившие учебные занятия и не прошедшие необходимую подготовку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 сдаче контрольных нормативов допускаются только после соответствующей тренировки</w:t>
      </w:r>
      <w:r>
        <w:rPr>
          <w:rFonts w:ascii="Times New Roman" w:hAnsi="Times New Roman"/>
          <w:sz w:val="28"/>
          <w:szCs w:val="28"/>
        </w:rPr>
        <w:t>.</w:t>
      </w:r>
    </w:p>
    <w:p w:rsidR="00FF4026" w:rsidRDefault="00152A4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про</w:t>
      </w:r>
      <w:r>
        <w:rPr>
          <w:rFonts w:ascii="Times New Roman" w:hAnsi="Times New Roman"/>
          <w:sz w:val="28"/>
          <w:szCs w:val="28"/>
        </w:rPr>
        <w:t>пуска занятий по уважительной причине студенты могут быть освобождены от выполнения отдельных тестов</w:t>
      </w:r>
      <w:r>
        <w:rPr>
          <w:rFonts w:ascii="Times New Roman" w:hAnsi="Times New Roman"/>
          <w:sz w:val="28"/>
          <w:szCs w:val="28"/>
        </w:rPr>
        <w:t>.</w:t>
      </w:r>
    </w:p>
    <w:p w:rsidR="00FF4026" w:rsidRDefault="00152A4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отдельных случаях студенты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 выполнившие некоторые тесты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могут быть аттестованы положительно при условии систематического посещения занятий</w:t>
      </w:r>
      <w:r>
        <w:rPr>
          <w:rFonts w:ascii="Times New Roman" w:hAnsi="Times New Roman"/>
          <w:sz w:val="28"/>
          <w:szCs w:val="28"/>
        </w:rPr>
        <w:t>.</w:t>
      </w:r>
    </w:p>
    <w:p w:rsidR="00FF4026" w:rsidRDefault="00FF4026">
      <w:pPr>
        <w:pStyle w:val="A7"/>
        <w:tabs>
          <w:tab w:val="left" w:pos="851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132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F4026" w:rsidRDefault="00152A49">
      <w:pPr>
        <w:pStyle w:val="A7"/>
        <w:tabs>
          <w:tab w:val="left" w:pos="851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132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Освоени</w:t>
      </w:r>
      <w:r>
        <w:rPr>
          <w:rFonts w:ascii="Times New Roman" w:hAnsi="Times New Roman"/>
          <w:sz w:val="28"/>
          <w:szCs w:val="28"/>
          <w:u w:val="single"/>
        </w:rPr>
        <w:t xml:space="preserve">е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дисциплины  возможно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только при регулярной работе во время семестра и планомерном прохождении текущего контроля</w:t>
      </w:r>
      <w:r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F4026" w:rsidRDefault="00FF4026">
      <w:pPr>
        <w:pStyle w:val="A7"/>
        <w:tabs>
          <w:tab w:val="left" w:pos="851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132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F4026" w:rsidRDefault="00152A49">
      <w:pPr>
        <w:pStyle w:val="A7"/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завершения работы в семестре студент должен выполнить все контрольные мероприятия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F4026" w:rsidRDefault="00152A49">
      <w:pPr>
        <w:pStyle w:val="A7"/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Промежуточная аттестация</w:t>
      </w:r>
      <w:r>
        <w:rPr>
          <w:rFonts w:ascii="Times New Roman" w:hAnsi="Times New Roman"/>
          <w:sz w:val="28"/>
          <w:szCs w:val="28"/>
        </w:rPr>
        <w:t xml:space="preserve"> по результатам семестра по дисциплине проходит в </w:t>
      </w:r>
      <w:proofErr w:type="gramStart"/>
      <w:r>
        <w:rPr>
          <w:rFonts w:ascii="Times New Roman" w:hAnsi="Times New Roman"/>
          <w:sz w:val="28"/>
          <w:szCs w:val="28"/>
        </w:rPr>
        <w:t>форме  зачета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F4026" w:rsidRDefault="00152A49">
      <w:pPr>
        <w:pStyle w:val="A7"/>
        <w:widowControl w:val="0"/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Оценивание дисциплины ведется в соответствии с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Бально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>рейтинговой системой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FF4026" w:rsidRDefault="00FF4026">
      <w:pPr>
        <w:pStyle w:val="A7"/>
        <w:widowControl w:val="0"/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132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F4026" w:rsidRDefault="00152A49">
      <w:pPr>
        <w:pStyle w:val="A7"/>
        <w:widowControl w:val="0"/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132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Методика оценки по рейтингу</w:t>
      </w:r>
    </w:p>
    <w:p w:rsidR="00FF4026" w:rsidRDefault="00FF4026">
      <w:pPr>
        <w:pStyle w:val="A7"/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776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18"/>
        <w:gridCol w:w="3343"/>
        <w:gridCol w:w="2600"/>
      </w:tblGrid>
      <w:tr w:rsidR="00F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/>
          <w:jc w:val="center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4026" w:rsidRDefault="00152A49">
            <w:pPr>
              <w:pStyle w:val="A7"/>
              <w:tabs>
                <w:tab w:val="left" w:pos="680"/>
                <w:tab w:val="left" w:pos="1360"/>
              </w:tabs>
              <w:spacing w:line="34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Рейтинг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4026" w:rsidRDefault="00152A49">
            <w:pPr>
              <w:pStyle w:val="A7"/>
              <w:tabs>
                <w:tab w:val="left" w:pos="680"/>
                <w:tab w:val="left" w:pos="1360"/>
                <w:tab w:val="left" w:pos="2040"/>
                <w:tab w:val="left" w:pos="2720"/>
              </w:tabs>
              <w:spacing w:line="340" w:lineRule="exact"/>
              <w:ind w:firstLine="25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Оценка на экзамене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дифференцированном зачёте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4026" w:rsidRDefault="00152A49">
            <w:pPr>
              <w:pStyle w:val="A7"/>
              <w:tabs>
                <w:tab w:val="left" w:pos="680"/>
                <w:tab w:val="left" w:pos="1360"/>
                <w:tab w:val="left" w:pos="2040"/>
              </w:tabs>
              <w:spacing w:line="34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Оценка на зачете</w:t>
            </w:r>
          </w:p>
        </w:tc>
      </w:tr>
      <w:tr w:rsidR="00F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/>
          <w:jc w:val="center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4026" w:rsidRDefault="00152A49">
            <w:pPr>
              <w:pStyle w:val="A7"/>
              <w:tabs>
                <w:tab w:val="left" w:pos="680"/>
                <w:tab w:val="left" w:pos="1360"/>
              </w:tabs>
              <w:spacing w:line="34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4026" w:rsidRDefault="00152A49">
            <w:pPr>
              <w:pStyle w:val="A7"/>
              <w:tabs>
                <w:tab w:val="left" w:pos="680"/>
                <w:tab w:val="left" w:pos="1360"/>
                <w:tab w:val="left" w:pos="2040"/>
                <w:tab w:val="left" w:pos="2720"/>
              </w:tabs>
              <w:spacing w:line="340" w:lineRule="exact"/>
              <w:ind w:firstLine="25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(5)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4026" w:rsidRDefault="00152A49">
            <w:pPr>
              <w:pStyle w:val="A7"/>
              <w:tabs>
                <w:tab w:val="left" w:pos="680"/>
                <w:tab w:val="left" w:pos="1360"/>
                <w:tab w:val="left" w:pos="2040"/>
              </w:tabs>
              <w:spacing w:line="34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зачтено</w:t>
            </w:r>
          </w:p>
        </w:tc>
      </w:tr>
      <w:tr w:rsidR="00F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/>
          <w:jc w:val="center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4026" w:rsidRDefault="00152A49">
            <w:pPr>
              <w:pStyle w:val="A7"/>
              <w:tabs>
                <w:tab w:val="left" w:pos="680"/>
                <w:tab w:val="left" w:pos="1360"/>
              </w:tabs>
              <w:spacing w:line="34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79 - 85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4026" w:rsidRDefault="00152A49">
            <w:pPr>
              <w:pStyle w:val="A7"/>
              <w:tabs>
                <w:tab w:val="left" w:pos="680"/>
                <w:tab w:val="left" w:pos="1360"/>
                <w:tab w:val="left" w:pos="2040"/>
                <w:tab w:val="left" w:pos="2720"/>
              </w:tabs>
              <w:spacing w:line="340" w:lineRule="exact"/>
              <w:ind w:firstLine="25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(4+)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4026" w:rsidRDefault="00152A49">
            <w:pPr>
              <w:pStyle w:val="A7"/>
              <w:tabs>
                <w:tab w:val="left" w:pos="680"/>
                <w:tab w:val="left" w:pos="1360"/>
                <w:tab w:val="left" w:pos="2040"/>
              </w:tabs>
              <w:spacing w:line="34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зачтено</w:t>
            </w:r>
          </w:p>
        </w:tc>
      </w:tr>
      <w:tr w:rsidR="00F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/>
          <w:jc w:val="center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4026" w:rsidRDefault="00152A49">
            <w:pPr>
              <w:pStyle w:val="A7"/>
              <w:tabs>
                <w:tab w:val="left" w:pos="680"/>
                <w:tab w:val="left" w:pos="1360"/>
              </w:tabs>
              <w:spacing w:line="34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71 - 78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4026" w:rsidRDefault="00152A49">
            <w:pPr>
              <w:pStyle w:val="A7"/>
              <w:tabs>
                <w:tab w:val="left" w:pos="680"/>
                <w:tab w:val="left" w:pos="1360"/>
                <w:tab w:val="left" w:pos="2040"/>
                <w:tab w:val="left" w:pos="2720"/>
              </w:tabs>
              <w:spacing w:line="340" w:lineRule="exact"/>
              <w:ind w:firstLine="25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(4)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4026" w:rsidRDefault="00152A49">
            <w:pPr>
              <w:pStyle w:val="A7"/>
              <w:tabs>
                <w:tab w:val="left" w:pos="680"/>
                <w:tab w:val="left" w:pos="1360"/>
                <w:tab w:val="left" w:pos="2040"/>
              </w:tabs>
              <w:spacing w:line="34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зачтено </w:t>
            </w:r>
          </w:p>
        </w:tc>
      </w:tr>
      <w:tr w:rsidR="00F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/>
          <w:jc w:val="center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4026" w:rsidRDefault="00152A49">
            <w:pPr>
              <w:pStyle w:val="A7"/>
              <w:tabs>
                <w:tab w:val="left" w:pos="680"/>
                <w:tab w:val="left" w:pos="1360"/>
              </w:tabs>
              <w:spacing w:line="34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65 - 70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4026" w:rsidRDefault="00152A49">
            <w:pPr>
              <w:pStyle w:val="A7"/>
              <w:tabs>
                <w:tab w:val="left" w:pos="680"/>
                <w:tab w:val="left" w:pos="1360"/>
                <w:tab w:val="left" w:pos="2040"/>
                <w:tab w:val="left" w:pos="2720"/>
              </w:tabs>
              <w:spacing w:line="340" w:lineRule="exact"/>
              <w:ind w:firstLine="25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(3+)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4026" w:rsidRDefault="00152A49">
            <w:pPr>
              <w:pStyle w:val="A7"/>
              <w:tabs>
                <w:tab w:val="left" w:pos="680"/>
                <w:tab w:val="left" w:pos="1360"/>
                <w:tab w:val="left" w:pos="2040"/>
              </w:tabs>
              <w:spacing w:line="34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зачтено </w:t>
            </w:r>
          </w:p>
        </w:tc>
      </w:tr>
      <w:tr w:rsidR="00F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/>
          <w:jc w:val="center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4026" w:rsidRDefault="00152A49">
            <w:pPr>
              <w:pStyle w:val="A7"/>
              <w:tabs>
                <w:tab w:val="left" w:pos="680"/>
                <w:tab w:val="left" w:pos="1360"/>
              </w:tabs>
              <w:spacing w:line="34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56 - 64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4026" w:rsidRDefault="00152A49">
            <w:pPr>
              <w:pStyle w:val="A7"/>
              <w:tabs>
                <w:tab w:val="left" w:pos="680"/>
                <w:tab w:val="left" w:pos="1360"/>
                <w:tab w:val="left" w:pos="2040"/>
                <w:tab w:val="left" w:pos="2720"/>
              </w:tabs>
              <w:spacing w:line="340" w:lineRule="exact"/>
              <w:ind w:firstLine="25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(3)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4026" w:rsidRDefault="00152A49">
            <w:pPr>
              <w:pStyle w:val="A7"/>
              <w:tabs>
                <w:tab w:val="left" w:pos="680"/>
                <w:tab w:val="left" w:pos="1360"/>
                <w:tab w:val="left" w:pos="2040"/>
              </w:tabs>
              <w:spacing w:line="34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зачтено </w:t>
            </w:r>
          </w:p>
        </w:tc>
      </w:tr>
      <w:tr w:rsidR="00F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/>
          <w:jc w:val="center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4026" w:rsidRDefault="00152A49">
            <w:pPr>
              <w:pStyle w:val="A7"/>
              <w:tabs>
                <w:tab w:val="left" w:pos="680"/>
                <w:tab w:val="left" w:pos="1360"/>
              </w:tabs>
              <w:spacing w:line="34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4026" w:rsidRDefault="00152A49">
            <w:pPr>
              <w:pStyle w:val="A7"/>
              <w:tabs>
                <w:tab w:val="left" w:pos="680"/>
                <w:tab w:val="left" w:pos="1360"/>
                <w:tab w:val="left" w:pos="2040"/>
                <w:tab w:val="left" w:pos="2720"/>
              </w:tabs>
              <w:spacing w:line="340" w:lineRule="exact"/>
              <w:ind w:firstLine="25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F2(+)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4026" w:rsidRDefault="00152A49">
            <w:pPr>
              <w:pStyle w:val="A7"/>
              <w:tabs>
                <w:tab w:val="left" w:pos="680"/>
                <w:tab w:val="left" w:pos="1360"/>
                <w:tab w:val="left" w:pos="2040"/>
              </w:tabs>
              <w:spacing w:line="34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зачтено </w:t>
            </w:r>
          </w:p>
        </w:tc>
      </w:tr>
      <w:tr w:rsidR="00FF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/>
          <w:jc w:val="center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4026" w:rsidRDefault="00152A49">
            <w:pPr>
              <w:pStyle w:val="A7"/>
              <w:tabs>
                <w:tab w:val="left" w:pos="680"/>
                <w:tab w:val="left" w:pos="1360"/>
              </w:tabs>
              <w:spacing w:line="34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4026" w:rsidRDefault="00152A49">
            <w:pPr>
              <w:pStyle w:val="A7"/>
              <w:tabs>
                <w:tab w:val="left" w:pos="680"/>
                <w:tab w:val="left" w:pos="1360"/>
                <w:tab w:val="left" w:pos="2040"/>
                <w:tab w:val="left" w:pos="2720"/>
              </w:tabs>
              <w:spacing w:line="340" w:lineRule="exact"/>
              <w:ind w:firstLine="25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FX(2)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4026" w:rsidRDefault="00152A49">
            <w:pPr>
              <w:pStyle w:val="A7"/>
              <w:tabs>
                <w:tab w:val="left" w:pos="680"/>
                <w:tab w:val="left" w:pos="1360"/>
                <w:tab w:val="left" w:pos="2040"/>
              </w:tabs>
              <w:spacing w:line="34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зачтено </w:t>
            </w:r>
          </w:p>
        </w:tc>
      </w:tr>
    </w:tbl>
    <w:p w:rsidR="00FF4026" w:rsidRDefault="00FF4026">
      <w:pPr>
        <w:pStyle w:val="A7"/>
        <w:widowControl w:val="0"/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132"/>
        </w:tabs>
        <w:ind w:left="2" w:hanging="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4026" w:rsidRDefault="00152A49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СтудентыОсвобожденныеОтЗанятийНаДлительн"/>
      <w:bookmarkStart w:id="2" w:name="_GoBack"/>
      <w:bookmarkEnd w:id="2"/>
      <w:r>
        <w:rPr>
          <w:rFonts w:ascii="Times New Roman" w:hAnsi="Times New Roman"/>
          <w:b/>
          <w:bCs/>
          <w:sz w:val="28"/>
          <w:szCs w:val="28"/>
        </w:rPr>
        <w:t>Студенты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 xml:space="preserve">освобожденные от занятий на длительный срок </w:t>
      </w:r>
      <w:r>
        <w:rPr>
          <w:rFonts w:ascii="Times New Roman" w:hAnsi="Times New Roman"/>
          <w:b/>
          <w:bCs/>
          <w:sz w:val="28"/>
          <w:szCs w:val="28"/>
        </w:rPr>
        <w:t>(</w:t>
      </w:r>
      <w:r>
        <w:rPr>
          <w:rFonts w:ascii="Times New Roman" w:hAnsi="Times New Roman"/>
          <w:b/>
          <w:bCs/>
          <w:sz w:val="28"/>
          <w:szCs w:val="28"/>
        </w:rPr>
        <w:t>более одного месяца</w:t>
      </w:r>
      <w:r>
        <w:rPr>
          <w:rFonts w:ascii="Times New Roman" w:hAnsi="Times New Roman"/>
          <w:b/>
          <w:bCs/>
          <w:sz w:val="28"/>
          <w:szCs w:val="28"/>
        </w:rPr>
        <w:t xml:space="preserve">), </w:t>
      </w:r>
      <w:r>
        <w:rPr>
          <w:rFonts w:ascii="Times New Roman" w:hAnsi="Times New Roman"/>
          <w:b/>
          <w:bCs/>
          <w:sz w:val="28"/>
          <w:szCs w:val="28"/>
        </w:rPr>
        <w:t>инвалиды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 xml:space="preserve">лица с ОВЗ </w:t>
      </w:r>
      <w:r>
        <w:rPr>
          <w:rFonts w:ascii="Times New Roman" w:hAnsi="Times New Roman"/>
          <w:b/>
          <w:bCs/>
          <w:sz w:val="28"/>
          <w:szCs w:val="28"/>
        </w:rPr>
        <w:t>(</w:t>
      </w:r>
      <w:r>
        <w:rPr>
          <w:rFonts w:ascii="Times New Roman" w:hAnsi="Times New Roman"/>
          <w:b/>
          <w:bCs/>
          <w:sz w:val="28"/>
          <w:szCs w:val="28"/>
        </w:rPr>
        <w:t>ограниченные возможности здоровья</w:t>
      </w:r>
      <w:r>
        <w:rPr>
          <w:rFonts w:ascii="Times New Roman" w:hAnsi="Times New Roman"/>
          <w:b/>
          <w:bCs/>
          <w:sz w:val="28"/>
          <w:szCs w:val="28"/>
        </w:rPr>
        <w:t xml:space="preserve">), </w:t>
      </w:r>
      <w:r>
        <w:rPr>
          <w:rFonts w:ascii="Times New Roman" w:hAnsi="Times New Roman"/>
          <w:b/>
          <w:bCs/>
          <w:sz w:val="28"/>
          <w:szCs w:val="28"/>
        </w:rPr>
        <w:t>а также студенты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 xml:space="preserve">занимающиеся в группах ЛФК при организациях здравоохранения </w:t>
      </w:r>
      <w:r>
        <w:rPr>
          <w:rFonts w:ascii="Times New Roman" w:hAnsi="Times New Roman"/>
          <w:b/>
          <w:bCs/>
          <w:sz w:val="28"/>
          <w:szCs w:val="28"/>
        </w:rPr>
        <w:t>(</w:t>
      </w:r>
      <w:r>
        <w:rPr>
          <w:rFonts w:ascii="Times New Roman" w:hAnsi="Times New Roman"/>
          <w:b/>
          <w:bCs/>
          <w:sz w:val="28"/>
          <w:szCs w:val="28"/>
        </w:rPr>
        <w:t>поликлиниках</w:t>
      </w:r>
      <w:r>
        <w:rPr>
          <w:rFonts w:ascii="Times New Roman" w:hAnsi="Times New Roman"/>
          <w:b/>
          <w:bCs/>
          <w:sz w:val="28"/>
          <w:szCs w:val="28"/>
        </w:rPr>
        <w:t xml:space="preserve">), </w:t>
      </w:r>
      <w:r>
        <w:rPr>
          <w:rFonts w:ascii="Times New Roman" w:hAnsi="Times New Roman"/>
          <w:b/>
          <w:bCs/>
          <w:sz w:val="28"/>
          <w:szCs w:val="28"/>
        </w:rPr>
        <w:t>сдают зачет на кафедре на основании следующих требований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выполняемых в течение семестра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по теоретическому и практическому ра</w:t>
      </w:r>
      <w:r>
        <w:rPr>
          <w:rFonts w:ascii="Times New Roman" w:hAnsi="Times New Roman"/>
          <w:b/>
          <w:bCs/>
          <w:sz w:val="28"/>
          <w:szCs w:val="28"/>
        </w:rPr>
        <w:t>зделу дисциплины «Физическая культура и спорт»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FF4026" w:rsidRDefault="00152A49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оценки уровня теоретических знаний с включением контрольных вопросов по обязательным лекциям по </w:t>
      </w:r>
      <w:proofErr w:type="gramStart"/>
      <w:r>
        <w:rPr>
          <w:rFonts w:ascii="Times New Roman" w:hAnsi="Times New Roman"/>
          <w:sz w:val="28"/>
          <w:szCs w:val="28"/>
        </w:rPr>
        <w:t>дисциплине  «</w:t>
      </w:r>
      <w:proofErr w:type="gramEnd"/>
      <w:r>
        <w:rPr>
          <w:rFonts w:ascii="Times New Roman" w:hAnsi="Times New Roman"/>
          <w:sz w:val="28"/>
          <w:szCs w:val="28"/>
        </w:rPr>
        <w:t>Физическая культура и спорт»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FF4026" w:rsidRDefault="00152A49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оценки самостоятельного освоения дополнительной тематики по физ</w:t>
      </w:r>
      <w:r>
        <w:rPr>
          <w:rFonts w:ascii="Times New Roman" w:hAnsi="Times New Roman"/>
          <w:sz w:val="28"/>
          <w:szCs w:val="28"/>
        </w:rPr>
        <w:t>ической культуре с учетом состояния здоровья студента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показаний и противопоказаний к применению физических упражнений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FF4026" w:rsidRDefault="00152A49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написания рефератов по разработанной для каждого студента теме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отражающей оздоровительно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профилактическую направленность физического</w:t>
      </w:r>
      <w:r>
        <w:rPr>
          <w:rFonts w:ascii="Times New Roman" w:hAnsi="Times New Roman"/>
          <w:sz w:val="28"/>
          <w:szCs w:val="28"/>
        </w:rPr>
        <w:t xml:space="preserve"> воспитания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FF4026" w:rsidRDefault="00152A49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умения оценивать собственное физическое состояние и развитие и вести дневник самоконтроля</w:t>
      </w:r>
      <w:r>
        <w:rPr>
          <w:rFonts w:ascii="Times New Roman" w:hAnsi="Times New Roman"/>
          <w:sz w:val="28"/>
          <w:szCs w:val="28"/>
        </w:rPr>
        <w:t>;</w:t>
      </w:r>
    </w:p>
    <w:p w:rsidR="00FF4026" w:rsidRDefault="00152A49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посещений занятий ЛФК в организациях здравоохранения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бассейна по медицинским показаниям</w:t>
      </w:r>
      <w:r>
        <w:rPr>
          <w:rFonts w:ascii="Times New Roman" w:hAnsi="Times New Roman"/>
          <w:sz w:val="28"/>
          <w:szCs w:val="28"/>
        </w:rPr>
        <w:t>;</w:t>
      </w:r>
    </w:p>
    <w:p w:rsidR="00FF4026" w:rsidRDefault="00152A49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участия в спортивных мероприятиях в качестве волонтёра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судьи</w:t>
      </w:r>
      <w:r>
        <w:rPr>
          <w:rFonts w:ascii="Times New Roman" w:hAnsi="Times New Roman"/>
          <w:sz w:val="28"/>
          <w:szCs w:val="28"/>
        </w:rPr>
        <w:t>.</w:t>
      </w:r>
    </w:p>
    <w:p w:rsidR="00FF4026" w:rsidRDefault="00FF4026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4026" w:rsidRDefault="00152A4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Медицинская справка об освобождении от занятий на длительный период должна быть представлена в первые же дни нового учебного года или семестра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FF4026" w:rsidRDefault="00FF4026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4026" w:rsidRDefault="00152A49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Примерная тематика рефератов для лечебно</w:t>
      </w:r>
      <w:r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>профилактической группы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FF4026" w:rsidRDefault="00152A49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22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FF4026" w:rsidRDefault="00152A49">
      <w:pPr>
        <w:pStyle w:val="A7"/>
        <w:numPr>
          <w:ilvl w:val="0"/>
          <w:numId w:val="4"/>
        </w:numPr>
        <w:spacing w:line="322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Диагноз и краткая характеристика </w:t>
      </w:r>
      <w:r>
        <w:rPr>
          <w:rFonts w:ascii="Times New Roman" w:hAnsi="Times New Roman"/>
          <w:sz w:val="28"/>
          <w:szCs w:val="28"/>
        </w:rPr>
        <w:t>заболевания студента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Влияние заболевания на личную работоспособность и самочувствие</w:t>
      </w:r>
      <w:r>
        <w:rPr>
          <w:rFonts w:ascii="Times New Roman" w:hAnsi="Times New Roman"/>
          <w:sz w:val="28"/>
          <w:szCs w:val="28"/>
        </w:rPr>
        <w:t>.</w:t>
      </w:r>
    </w:p>
    <w:p w:rsidR="00FF4026" w:rsidRDefault="00152A49">
      <w:pPr>
        <w:pStyle w:val="A7"/>
        <w:numPr>
          <w:ilvl w:val="0"/>
          <w:numId w:val="4"/>
        </w:numPr>
        <w:spacing w:line="322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Медицинские противопоказания при занятиях</w:t>
      </w:r>
      <w:bookmarkEnd w:id="1"/>
      <w:r>
        <w:rPr>
          <w:rFonts w:ascii="Times New Roman" w:hAnsi="Times New Roman"/>
          <w:sz w:val="28"/>
          <w:szCs w:val="28"/>
        </w:rPr>
        <w:t xml:space="preserve"> физическими упражнениями и применение других средств физической культуры при данном заболевании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диагнозе</w:t>
      </w:r>
      <w:r>
        <w:rPr>
          <w:rFonts w:ascii="Times New Roman" w:hAnsi="Times New Roman"/>
          <w:sz w:val="28"/>
          <w:szCs w:val="28"/>
        </w:rPr>
        <w:t>).</w:t>
      </w:r>
    </w:p>
    <w:p w:rsidR="00FF4026" w:rsidRDefault="00152A49">
      <w:pPr>
        <w:pStyle w:val="A7"/>
        <w:numPr>
          <w:ilvl w:val="0"/>
          <w:numId w:val="4"/>
        </w:numPr>
        <w:spacing w:line="322" w:lineRule="exact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Кинезиотерапия</w:t>
      </w:r>
      <w:proofErr w:type="spellEnd"/>
      <w:r>
        <w:rPr>
          <w:rFonts w:ascii="Times New Roman" w:hAnsi="Times New Roman"/>
          <w:sz w:val="28"/>
          <w:szCs w:val="28"/>
        </w:rPr>
        <w:t xml:space="preserve"> и рек</w:t>
      </w:r>
      <w:r>
        <w:rPr>
          <w:rFonts w:ascii="Times New Roman" w:hAnsi="Times New Roman"/>
          <w:sz w:val="28"/>
          <w:szCs w:val="28"/>
        </w:rPr>
        <w:t xml:space="preserve">омендуемые средства физической культуры при данном заболевании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диагнозе</w:t>
      </w:r>
      <w:r>
        <w:rPr>
          <w:rFonts w:ascii="Times New Roman" w:hAnsi="Times New Roman"/>
          <w:sz w:val="28"/>
          <w:szCs w:val="28"/>
        </w:rPr>
        <w:t>).</w:t>
      </w:r>
    </w:p>
    <w:p w:rsidR="00FF4026" w:rsidRDefault="00152A49">
      <w:pPr>
        <w:pStyle w:val="A7"/>
        <w:numPr>
          <w:ilvl w:val="0"/>
          <w:numId w:val="4"/>
        </w:numPr>
        <w:spacing w:line="322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Составление и обоснование индивидуального комплекса физических упражнений и доступных средств физической культуры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 указанием примерной дозировки</w:t>
      </w:r>
      <w:r>
        <w:rPr>
          <w:rFonts w:ascii="Times New Roman" w:hAnsi="Times New Roman"/>
          <w:sz w:val="28"/>
          <w:szCs w:val="28"/>
        </w:rPr>
        <w:t>).</w:t>
      </w:r>
    </w:p>
    <w:p w:rsidR="00FF4026" w:rsidRDefault="00152A49">
      <w:pPr>
        <w:pStyle w:val="A7"/>
        <w:numPr>
          <w:ilvl w:val="0"/>
          <w:numId w:val="4"/>
        </w:numPr>
        <w:spacing w:line="322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Составление комплекса упражнений</w:t>
      </w:r>
      <w:r>
        <w:rPr>
          <w:rFonts w:ascii="Times New Roman" w:hAnsi="Times New Roman"/>
          <w:sz w:val="28"/>
          <w:szCs w:val="28"/>
        </w:rPr>
        <w:t xml:space="preserve"> ЛФК при данном заболевании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диагнозе</w:t>
      </w:r>
      <w:r>
        <w:rPr>
          <w:rFonts w:ascii="Times New Roman" w:hAnsi="Times New Roman"/>
          <w:sz w:val="28"/>
          <w:szCs w:val="28"/>
        </w:rPr>
        <w:t xml:space="preserve">). </w:t>
      </w:r>
      <w:bookmarkStart w:id="3" w:name="МетодическиеУказанияПоНаписаниюРаботРефе"/>
    </w:p>
    <w:p w:rsidR="00FF4026" w:rsidRDefault="00152A49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91"/>
        <w:ind w:right="29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Методические указания по написанию работ </w:t>
      </w:r>
      <w:r>
        <w:rPr>
          <w:rFonts w:ascii="Times New Roman" w:hAnsi="Times New Roman"/>
          <w:b/>
          <w:bCs/>
          <w:sz w:val="28"/>
          <w:szCs w:val="28"/>
        </w:rPr>
        <w:t>(</w:t>
      </w:r>
      <w:r>
        <w:rPr>
          <w:rFonts w:ascii="Times New Roman" w:hAnsi="Times New Roman"/>
          <w:b/>
          <w:bCs/>
          <w:sz w:val="28"/>
          <w:szCs w:val="28"/>
        </w:rPr>
        <w:t>рефератов</w:t>
      </w:r>
      <w:r>
        <w:rPr>
          <w:rFonts w:ascii="Times New Roman" w:hAnsi="Times New Roman"/>
          <w:b/>
          <w:bCs/>
          <w:sz w:val="28"/>
          <w:szCs w:val="28"/>
        </w:rPr>
        <w:t>)</w:t>
      </w:r>
    </w:p>
    <w:p w:rsidR="00FF4026" w:rsidRDefault="00152A49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82" w:line="322" w:lineRule="exact"/>
        <w:ind w:right="19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Тему реферата обучающийся выбирает самостоятельно из перечня тем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которые даны </w:t>
      </w:r>
      <w:proofErr w:type="gramStart"/>
      <w:r>
        <w:rPr>
          <w:rFonts w:ascii="Times New Roman" w:hAnsi="Times New Roman"/>
          <w:sz w:val="28"/>
          <w:szCs w:val="28"/>
        </w:rPr>
        <w:t>в  программе</w:t>
      </w:r>
      <w:proofErr w:type="gramEnd"/>
      <w:r>
        <w:rPr>
          <w:rFonts w:ascii="Times New Roman" w:hAnsi="Times New Roman"/>
          <w:sz w:val="28"/>
          <w:szCs w:val="28"/>
        </w:rPr>
        <w:t xml:space="preserve"> дисциплины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Не исключается возможность частичного изменения формулиров</w:t>
      </w:r>
      <w:r>
        <w:rPr>
          <w:rFonts w:ascii="Times New Roman" w:hAnsi="Times New Roman"/>
          <w:sz w:val="28"/>
          <w:szCs w:val="28"/>
        </w:rPr>
        <w:t>ки темы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если это будет способствовать улучшению качества реферата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 согласованию с преподавателем</w:t>
      </w:r>
      <w:r>
        <w:rPr>
          <w:rFonts w:ascii="Times New Roman" w:hAnsi="Times New Roman"/>
          <w:sz w:val="28"/>
          <w:szCs w:val="28"/>
        </w:rPr>
        <w:t>.</w:t>
      </w:r>
    </w:p>
    <w:p w:rsidR="00FF4026" w:rsidRDefault="00152A49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22" w:lineRule="exact"/>
        <w:ind w:right="5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Реферат должен свидетельствовать о том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насколько глубоко студент усвоил содержание темы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какой степени удачно он анализирует учебный материал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грамотно</w:t>
      </w:r>
      <w:r>
        <w:rPr>
          <w:rFonts w:ascii="Times New Roman" w:hAnsi="Times New Roman"/>
          <w:sz w:val="28"/>
          <w:szCs w:val="28"/>
        </w:rPr>
        <w:t xml:space="preserve"> излагает свои суждения</w:t>
      </w:r>
      <w:r>
        <w:rPr>
          <w:rFonts w:ascii="Times New Roman" w:hAnsi="Times New Roman"/>
          <w:sz w:val="28"/>
          <w:szCs w:val="28"/>
        </w:rPr>
        <w:t>.</w:t>
      </w:r>
    </w:p>
    <w:p w:rsidR="00FF4026" w:rsidRDefault="00152A49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38" w:line="322" w:lineRule="exact"/>
        <w:ind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зависимости от содержания темы реферат может содержать </w:t>
      </w:r>
      <w:r>
        <w:rPr>
          <w:rFonts w:ascii="Times New Roman" w:hAnsi="Times New Roman"/>
          <w:sz w:val="28"/>
          <w:szCs w:val="28"/>
        </w:rPr>
        <w:t xml:space="preserve">10-15 </w:t>
      </w:r>
      <w:r>
        <w:rPr>
          <w:rFonts w:ascii="Times New Roman" w:hAnsi="Times New Roman"/>
          <w:sz w:val="28"/>
          <w:szCs w:val="28"/>
        </w:rPr>
        <w:t>страниц машинописного текста</w:t>
      </w:r>
      <w:r>
        <w:rPr>
          <w:rFonts w:ascii="Times New Roman" w:hAnsi="Times New Roman"/>
          <w:sz w:val="28"/>
          <w:szCs w:val="28"/>
        </w:rPr>
        <w:t>.</w:t>
      </w:r>
    </w:p>
    <w:p w:rsidR="00FF4026" w:rsidRDefault="00152A49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22" w:lineRule="exact"/>
        <w:ind w:right="10"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Рефераты должны быть оформлены соответствующим образом</w:t>
      </w:r>
      <w:r>
        <w:rPr>
          <w:rFonts w:ascii="Times New Roman" w:hAnsi="Times New Roman"/>
          <w:sz w:val="28"/>
          <w:szCs w:val="28"/>
        </w:rPr>
        <w:t>: 1 -</w:t>
      </w:r>
      <w:r>
        <w:rPr>
          <w:rFonts w:ascii="Times New Roman" w:hAnsi="Times New Roman"/>
          <w:sz w:val="28"/>
          <w:szCs w:val="28"/>
        </w:rPr>
        <w:t xml:space="preserve">я страница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титульный лист</w:t>
      </w:r>
      <w:r>
        <w:rPr>
          <w:rFonts w:ascii="Times New Roman" w:hAnsi="Times New Roman"/>
          <w:sz w:val="28"/>
          <w:szCs w:val="28"/>
        </w:rPr>
        <w:t>; 2-</w:t>
      </w:r>
      <w:r>
        <w:rPr>
          <w:rFonts w:ascii="Times New Roman" w:hAnsi="Times New Roman"/>
          <w:sz w:val="28"/>
          <w:szCs w:val="28"/>
        </w:rPr>
        <w:t xml:space="preserve">я страница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план реферата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далее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изложение</w:t>
      </w:r>
      <w:bookmarkEnd w:id="3"/>
      <w:r>
        <w:rPr>
          <w:rFonts w:ascii="Times New Roman" w:hAnsi="Times New Roman"/>
          <w:sz w:val="28"/>
          <w:szCs w:val="28"/>
        </w:rPr>
        <w:t xml:space="preserve"> текста согласно плану</w:t>
      </w:r>
      <w:r>
        <w:rPr>
          <w:rFonts w:ascii="Times New Roman" w:hAnsi="Times New Roman"/>
          <w:sz w:val="28"/>
          <w:szCs w:val="28"/>
        </w:rPr>
        <w:t>.</w:t>
      </w:r>
    </w:p>
    <w:p w:rsidR="00FF4026" w:rsidRDefault="00152A49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22" w:lineRule="exact"/>
        <w:ind w:right="10" w:firstLine="8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Обучающимся рекомендуется придерживаться основных вопросов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данных к каждой теме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 использовать рекомендуемую литературу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Реферат должен содержать анализ изученной студентом литературы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не менее </w:t>
      </w:r>
      <w:r>
        <w:rPr>
          <w:rFonts w:ascii="Times New Roman" w:hAnsi="Times New Roman"/>
          <w:sz w:val="28"/>
          <w:szCs w:val="28"/>
        </w:rPr>
        <w:t xml:space="preserve">3-5 </w:t>
      </w:r>
      <w:r>
        <w:rPr>
          <w:rFonts w:ascii="Times New Roman" w:hAnsi="Times New Roman"/>
          <w:sz w:val="28"/>
          <w:szCs w:val="28"/>
        </w:rPr>
        <w:t>источников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 xml:space="preserve">изложение основных </w:t>
      </w:r>
      <w:r>
        <w:rPr>
          <w:rFonts w:ascii="Times New Roman" w:hAnsi="Times New Roman"/>
          <w:sz w:val="28"/>
          <w:szCs w:val="28"/>
        </w:rPr>
        <w:t>положений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доказательств и выводов по рассматриваемым вопросам</w:t>
      </w:r>
      <w:r>
        <w:rPr>
          <w:rFonts w:ascii="Times New Roman" w:hAnsi="Times New Roman"/>
          <w:sz w:val="28"/>
          <w:szCs w:val="28"/>
        </w:rPr>
        <w:t>.</w:t>
      </w:r>
    </w:p>
    <w:p w:rsidR="00FF4026" w:rsidRDefault="00152A49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22" w:lineRule="exact"/>
        <w:ind w:firstLine="8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первоисточников излагается в реферате своими словами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при необходимости дословного цитирования текста даются ссылки на источник заимствования</w:t>
      </w:r>
      <w:r>
        <w:rPr>
          <w:rFonts w:ascii="Times New Roman" w:hAnsi="Times New Roman"/>
          <w:sz w:val="28"/>
          <w:szCs w:val="28"/>
        </w:rPr>
        <w:t>.</w:t>
      </w:r>
    </w:p>
    <w:p w:rsidR="00FF4026" w:rsidRDefault="00152A49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/>
          <w:sz w:val="28"/>
          <w:szCs w:val="28"/>
        </w:rPr>
        <w:t>дискуссионным вопросам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обучающимс</w:t>
      </w:r>
      <w:r>
        <w:rPr>
          <w:rFonts w:ascii="Times New Roman" w:hAnsi="Times New Roman"/>
          <w:sz w:val="28"/>
          <w:szCs w:val="28"/>
        </w:rPr>
        <w:t>я рекомендуется изложить свое отношение к ним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 возможности обосновав избранную точку зрения</w:t>
      </w:r>
      <w:r>
        <w:rPr>
          <w:rFonts w:ascii="Times New Roman" w:hAnsi="Times New Roman"/>
          <w:sz w:val="28"/>
          <w:szCs w:val="28"/>
        </w:rPr>
        <w:t>.</w:t>
      </w:r>
    </w:p>
    <w:p w:rsidR="00FF4026" w:rsidRDefault="00152A49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Информация по зачетам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FF4026" w:rsidRDefault="00152A49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Студент обязан </w:t>
      </w:r>
      <w:proofErr w:type="spellStart"/>
      <w:r>
        <w:rPr>
          <w:rFonts w:ascii="Times New Roman" w:hAnsi="Times New Roman"/>
          <w:sz w:val="28"/>
          <w:szCs w:val="28"/>
        </w:rPr>
        <w:t>придти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зачёт по расписанию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предоставить все справки о болезни и другие документы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могут влиять на оценку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F4026" w:rsidRDefault="00152A49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кто не явился на зачёт без уважительной причины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оценка в дальнейшем не пересматривается</w:t>
      </w:r>
      <w:r>
        <w:rPr>
          <w:rFonts w:ascii="Times New Roman" w:hAnsi="Times New Roman"/>
          <w:sz w:val="28"/>
          <w:szCs w:val="28"/>
        </w:rPr>
        <w:t>.</w:t>
      </w:r>
    </w:p>
    <w:p w:rsidR="00FF4026" w:rsidRDefault="00152A49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Баллы за отработки и выполнение заданий могут повышаться только до зачетной недели</w:t>
      </w:r>
      <w:r>
        <w:rPr>
          <w:rFonts w:ascii="Times New Roman" w:hAnsi="Times New Roman"/>
          <w:sz w:val="28"/>
          <w:szCs w:val="28"/>
        </w:rPr>
        <w:t>.</w:t>
      </w:r>
    </w:p>
    <w:p w:rsidR="00FF4026" w:rsidRDefault="00152A49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Отработки занятий и сдача выполненных заданий после зачетной недели только для т</w:t>
      </w:r>
      <w:r>
        <w:rPr>
          <w:rFonts w:ascii="Times New Roman" w:hAnsi="Times New Roman"/>
          <w:sz w:val="28"/>
          <w:szCs w:val="28"/>
        </w:rPr>
        <w:t>ех студентов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кто не получил зачёт вовремя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Итоговая оценка в этом случае </w:t>
      </w:r>
      <w:r>
        <w:rPr>
          <w:rFonts w:ascii="Times New Roman" w:hAnsi="Times New Roman"/>
          <w:sz w:val="28"/>
          <w:szCs w:val="28"/>
        </w:rPr>
        <w:t xml:space="preserve">56 </w:t>
      </w:r>
      <w:r>
        <w:rPr>
          <w:rFonts w:ascii="Times New Roman" w:hAnsi="Times New Roman"/>
          <w:sz w:val="28"/>
          <w:szCs w:val="28"/>
        </w:rPr>
        <w:t>баллов</w:t>
      </w:r>
      <w:r>
        <w:rPr>
          <w:rFonts w:ascii="Times New Roman" w:hAnsi="Times New Roman"/>
          <w:sz w:val="28"/>
          <w:szCs w:val="28"/>
        </w:rPr>
        <w:t>.</w:t>
      </w:r>
    </w:p>
    <w:p w:rsidR="00FF4026" w:rsidRDefault="00152A49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При формировании оценки</w:t>
      </w:r>
      <w:r>
        <w:rPr>
          <w:rFonts w:ascii="Times New Roman" w:hAnsi="Times New Roman"/>
          <w:sz w:val="28"/>
          <w:szCs w:val="28"/>
          <w:u w:val="single"/>
        </w:rPr>
        <w:t>,</w:t>
      </w:r>
      <w:r>
        <w:rPr>
          <w:rFonts w:ascii="Times New Roman" w:hAnsi="Times New Roman"/>
          <w:sz w:val="28"/>
          <w:szCs w:val="28"/>
        </w:rPr>
        <w:t xml:space="preserve"> согласно БРС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учитывается посещение лекций и практических занятий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результаты сдачи контрольных нормативов и тестов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участие в спортивных мероприя</w:t>
      </w:r>
      <w:r>
        <w:rPr>
          <w:rFonts w:ascii="Times New Roman" w:hAnsi="Times New Roman"/>
          <w:sz w:val="28"/>
          <w:szCs w:val="28"/>
        </w:rPr>
        <w:t>тиях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активность на занятиях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Для освобождённых от занятий ФВ учитывается защита реферата и ответы на контрольные вопросы</w:t>
      </w:r>
      <w:r>
        <w:rPr>
          <w:rFonts w:ascii="Times New Roman" w:hAnsi="Times New Roman"/>
          <w:sz w:val="28"/>
          <w:szCs w:val="28"/>
        </w:rPr>
        <w:t>.</w:t>
      </w:r>
    </w:p>
    <w:p w:rsidR="00FF4026" w:rsidRDefault="00152A49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</w:pPr>
      <w:r>
        <w:rPr>
          <w:rFonts w:ascii="Times New Roman" w:hAnsi="Times New Roman"/>
          <w:sz w:val="28"/>
          <w:szCs w:val="28"/>
        </w:rPr>
        <w:t xml:space="preserve"> В случае перехода на дистанционное или гибридное обучение условия получения зачета будут обязательно доведены до сведения студентов</w:t>
      </w:r>
      <w:r>
        <w:rPr>
          <w:rFonts w:ascii="Times New Roman" w:hAnsi="Times New Roman"/>
          <w:sz w:val="28"/>
          <w:szCs w:val="28"/>
        </w:rPr>
        <w:t>.</w:t>
      </w:r>
    </w:p>
    <w:sectPr w:rsidR="00FF4026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A49" w:rsidRDefault="00152A49">
      <w:r>
        <w:separator/>
      </w:r>
    </w:p>
  </w:endnote>
  <w:endnote w:type="continuationSeparator" w:id="0">
    <w:p w:rsidR="00152A49" w:rsidRDefault="00152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026" w:rsidRDefault="00FF40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A49" w:rsidRDefault="00152A49">
      <w:r>
        <w:separator/>
      </w:r>
    </w:p>
  </w:footnote>
  <w:footnote w:type="continuationSeparator" w:id="0">
    <w:p w:rsidR="00152A49" w:rsidRDefault="00152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026" w:rsidRDefault="00FF402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11012"/>
    <w:multiLevelType w:val="hybridMultilevel"/>
    <w:tmpl w:val="6338F894"/>
    <w:numStyleLink w:val="7"/>
  </w:abstractNum>
  <w:abstractNum w:abstractNumId="1" w15:restartNumberingAfterBreak="0">
    <w:nsid w:val="61815BF5"/>
    <w:multiLevelType w:val="hybridMultilevel"/>
    <w:tmpl w:val="1102007C"/>
    <w:styleLink w:val="a"/>
    <w:lvl w:ilvl="0" w:tplc="EF5425BC">
      <w:start w:val="1"/>
      <w:numFmt w:val="bullet"/>
      <w:lvlText w:val="-"/>
      <w:lvlJc w:val="left"/>
      <w:pPr>
        <w:tabs>
          <w:tab w:val="left" w:pos="708"/>
          <w:tab w:val="num" w:pos="89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9" w:firstLine="5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D26CA0">
      <w:start w:val="1"/>
      <w:numFmt w:val="bullet"/>
      <w:lvlText w:val="-"/>
      <w:lvlJc w:val="left"/>
      <w:pPr>
        <w:tabs>
          <w:tab w:val="left" w:pos="708"/>
          <w:tab w:val="left" w:pos="898"/>
          <w:tab w:val="num" w:pos="149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89" w:firstLine="5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BE025A">
      <w:start w:val="1"/>
      <w:numFmt w:val="bullet"/>
      <w:lvlText w:val="-"/>
      <w:lvlJc w:val="left"/>
      <w:pPr>
        <w:tabs>
          <w:tab w:val="left" w:pos="708"/>
          <w:tab w:val="left" w:pos="898"/>
          <w:tab w:val="left" w:pos="1416"/>
          <w:tab w:val="num" w:pos="209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389" w:firstLine="5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A652D0">
      <w:start w:val="1"/>
      <w:numFmt w:val="bullet"/>
      <w:lvlText w:val="-"/>
      <w:lvlJc w:val="left"/>
      <w:pPr>
        <w:tabs>
          <w:tab w:val="left" w:pos="708"/>
          <w:tab w:val="left" w:pos="898"/>
          <w:tab w:val="left" w:pos="1416"/>
          <w:tab w:val="left" w:pos="2124"/>
          <w:tab w:val="num" w:pos="269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989" w:firstLine="5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E6BCD4">
      <w:start w:val="1"/>
      <w:numFmt w:val="bullet"/>
      <w:lvlText w:val="-"/>
      <w:lvlJc w:val="left"/>
      <w:pPr>
        <w:tabs>
          <w:tab w:val="left" w:pos="708"/>
          <w:tab w:val="left" w:pos="898"/>
          <w:tab w:val="left" w:pos="1416"/>
          <w:tab w:val="left" w:pos="2124"/>
          <w:tab w:val="left" w:pos="2832"/>
          <w:tab w:val="num" w:pos="329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89" w:firstLine="5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C60AAE">
      <w:start w:val="1"/>
      <w:numFmt w:val="bullet"/>
      <w:lvlText w:val="-"/>
      <w:lvlJc w:val="left"/>
      <w:pPr>
        <w:tabs>
          <w:tab w:val="left" w:pos="708"/>
          <w:tab w:val="left" w:pos="898"/>
          <w:tab w:val="left" w:pos="1416"/>
          <w:tab w:val="left" w:pos="2124"/>
          <w:tab w:val="left" w:pos="2832"/>
          <w:tab w:val="left" w:pos="3540"/>
          <w:tab w:val="num" w:pos="389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189" w:firstLine="5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90B8B6">
      <w:start w:val="1"/>
      <w:numFmt w:val="bullet"/>
      <w:lvlText w:val="-"/>
      <w:lvlJc w:val="left"/>
      <w:pPr>
        <w:tabs>
          <w:tab w:val="left" w:pos="708"/>
          <w:tab w:val="left" w:pos="898"/>
          <w:tab w:val="left" w:pos="1416"/>
          <w:tab w:val="left" w:pos="2124"/>
          <w:tab w:val="left" w:pos="2832"/>
          <w:tab w:val="left" w:pos="3540"/>
          <w:tab w:val="left" w:pos="4248"/>
          <w:tab w:val="num" w:pos="449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789" w:firstLine="5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929A60">
      <w:start w:val="1"/>
      <w:numFmt w:val="bullet"/>
      <w:lvlText w:val="-"/>
      <w:lvlJc w:val="left"/>
      <w:pPr>
        <w:tabs>
          <w:tab w:val="left" w:pos="708"/>
          <w:tab w:val="left" w:pos="89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09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89" w:firstLine="5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B0A536">
      <w:start w:val="1"/>
      <w:numFmt w:val="bullet"/>
      <w:lvlText w:val="-"/>
      <w:lvlJc w:val="left"/>
      <w:pPr>
        <w:tabs>
          <w:tab w:val="left" w:pos="708"/>
          <w:tab w:val="left" w:pos="89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98"/>
          <w:tab w:val="left" w:pos="6372"/>
          <w:tab w:val="left" w:pos="7080"/>
          <w:tab w:val="left" w:pos="7788"/>
          <w:tab w:val="left" w:pos="8496"/>
          <w:tab w:val="left" w:pos="9132"/>
        </w:tabs>
        <w:ind w:left="4989" w:firstLine="5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40D72D9"/>
    <w:multiLevelType w:val="hybridMultilevel"/>
    <w:tmpl w:val="6338F894"/>
    <w:styleLink w:val="7"/>
    <w:lvl w:ilvl="0" w:tplc="0F360860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8C0F5C">
      <w:start w:val="1"/>
      <w:numFmt w:val="lowerLetter"/>
      <w:lvlText w:val="%2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5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44D948">
      <w:start w:val="1"/>
      <w:numFmt w:val="lowerRoman"/>
      <w:suff w:val="nothing"/>
      <w:lvlText w:val="%3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2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163B9E">
      <w:start w:val="1"/>
      <w:numFmt w:val="decimal"/>
      <w:lvlText w:val="%4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0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B6746C">
      <w:start w:val="1"/>
      <w:numFmt w:val="lowerLetter"/>
      <w:lvlText w:val="%5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920258">
      <w:start w:val="1"/>
      <w:numFmt w:val="lowerRoman"/>
      <w:lvlText w:val="%6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4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245DAE">
      <w:start w:val="1"/>
      <w:numFmt w:val="decimal"/>
      <w:suff w:val="nothing"/>
      <w:lvlText w:val="%7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56" w:hanging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38ACAA">
      <w:start w:val="1"/>
      <w:numFmt w:val="lowerLetter"/>
      <w:suff w:val="nothing"/>
      <w:lvlText w:val="%8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6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BC4F60">
      <w:start w:val="1"/>
      <w:numFmt w:val="lowerRoman"/>
      <w:lvlText w:val="%9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6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8065AE7"/>
    <w:multiLevelType w:val="hybridMultilevel"/>
    <w:tmpl w:val="1102007C"/>
    <w:numStyleLink w:val="a"/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026"/>
    <w:rsid w:val="00152A49"/>
    <w:rsid w:val="00537590"/>
    <w:rsid w:val="00FF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30A276-4445-45AF-AD6A-1200C5F79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Plain Text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A7">
    <w:name w:val="По умолчанию A"/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a">
    <w:name w:val="Пункты"/>
    <w:pPr>
      <w:numPr>
        <w:numId w:val="1"/>
      </w:numPr>
    </w:pPr>
  </w:style>
  <w:style w:type="numbering" w:customStyle="1" w:styleId="7">
    <w:name w:val="Импортированный стиль 7"/>
    <w:pPr>
      <w:numPr>
        <w:numId w:val="3"/>
      </w:numPr>
    </w:pPr>
  </w:style>
  <w:style w:type="paragraph" w:styleId="a8">
    <w:name w:val="Balloon Text"/>
    <w:basedOn w:val="a0"/>
    <w:link w:val="a9"/>
    <w:uiPriority w:val="99"/>
    <w:semiHidden/>
    <w:unhideWhenUsed/>
    <w:rsid w:val="0053759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537590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Анастасия А. Андрианова</cp:lastModifiedBy>
  <cp:revision>2</cp:revision>
  <cp:lastPrinted>2021-08-31T07:36:00Z</cp:lastPrinted>
  <dcterms:created xsi:type="dcterms:W3CDTF">2021-08-31T07:35:00Z</dcterms:created>
  <dcterms:modified xsi:type="dcterms:W3CDTF">2021-08-31T07:37:00Z</dcterms:modified>
</cp:coreProperties>
</file>