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938C4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Если бы я был Министром…</w:t>
      </w:r>
    </w:p>
    <w:p w:rsidR="002938C4" w:rsidRPr="009A1DF4" w:rsidRDefault="009A1DF4" w:rsidP="009A1D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A1DF4">
        <w:rPr>
          <w:rFonts w:ascii="Times New Roman" w:hAnsi="Times New Roman" w:cs="Times New Roman"/>
          <w:bCs/>
          <w:sz w:val="28"/>
          <w:szCs w:val="28"/>
          <w:lang w:val="ru-RU"/>
        </w:rPr>
        <w:t>Чуйков Дмитрий Андреевич</w:t>
      </w:r>
    </w:p>
    <w:p w:rsidR="0016479F" w:rsidRDefault="0016479F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наверняка каждый задумывался о деятельности того или иного государственного деятеля, политика, руководителя. Вольно или невольно ставил себя на место</w:t>
      </w:r>
      <w:r w:rsidR="0009228F">
        <w:rPr>
          <w:rFonts w:ascii="Times New Roman" w:hAnsi="Times New Roman" w:cs="Times New Roman"/>
          <w:sz w:val="28"/>
          <w:szCs w:val="28"/>
          <w:lang w:val="ru-RU"/>
        </w:rPr>
        <w:t xml:space="preserve"> Министра, его заместителя или представителя пресс-службы,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задумывался о принимаемых </w:t>
      </w:r>
      <w:r w:rsidR="00FD21BF">
        <w:rPr>
          <w:rFonts w:ascii="Times New Roman" w:hAnsi="Times New Roman" w:cs="Times New Roman"/>
          <w:sz w:val="28"/>
          <w:szCs w:val="28"/>
          <w:lang w:val="ru-RU"/>
        </w:rPr>
        <w:t>государственно-политических</w:t>
      </w:r>
      <w:r w:rsidR="00225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решениях, совершаемых поступках</w:t>
      </w:r>
      <w:r w:rsidR="0009228F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последствиях таковых. Безусловно, нынешние реалии при активном информационном сопровождении (не всегда </w:t>
      </w:r>
      <w:r w:rsidR="002258EA">
        <w:rPr>
          <w:rFonts w:ascii="Times New Roman" w:hAnsi="Times New Roman" w:cs="Times New Roman"/>
          <w:sz w:val="28"/>
          <w:szCs w:val="28"/>
          <w:lang w:val="ru-RU"/>
        </w:rPr>
        <w:t xml:space="preserve">полезном) заставляют думать о лицах-государственниках. Мы часто критикуем их, ругаем и ставим под сомнение все, что с ними связано, 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258E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 xml:space="preserve"> голове </w:t>
      </w:r>
      <w:r w:rsidR="002258EA">
        <w:rPr>
          <w:rFonts w:ascii="Times New Roman" w:hAnsi="Times New Roman" w:cs="Times New Roman"/>
          <w:sz w:val="28"/>
          <w:szCs w:val="28"/>
          <w:lang w:val="ru-RU"/>
        </w:rPr>
        <w:t>прокручиваем свою модель, свой образ в роли государственника.</w:t>
      </w:r>
    </w:p>
    <w:p w:rsidR="00602A30" w:rsidRDefault="002258EA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возможность, хотелось бы и мне аргументированно, но только образно, применить на себе роль Министра. Но Министра чего?! </w:t>
      </w:r>
      <w:r w:rsidR="001C6496">
        <w:rPr>
          <w:rFonts w:ascii="Times New Roman" w:hAnsi="Times New Roman" w:cs="Times New Roman"/>
          <w:sz w:val="28"/>
          <w:szCs w:val="28"/>
          <w:lang w:val="ru-RU"/>
        </w:rPr>
        <w:t xml:space="preserve">Здесь актуально для себя выделить, что все-таки </w:t>
      </w:r>
      <w:r w:rsidR="001414F5">
        <w:rPr>
          <w:rFonts w:ascii="Times New Roman" w:hAnsi="Times New Roman" w:cs="Times New Roman"/>
          <w:sz w:val="28"/>
          <w:szCs w:val="28"/>
          <w:lang w:val="ru-RU"/>
        </w:rPr>
        <w:t>Министр (</w:t>
      </w:r>
      <w:r w:rsidR="001414F5" w:rsidRPr="001414F5">
        <w:rPr>
          <w:rFonts w:ascii="Times New Roman" w:hAnsi="Times New Roman" w:cs="Times New Roman"/>
          <w:sz w:val="28"/>
          <w:szCs w:val="28"/>
          <w:lang w:val="ru-RU"/>
        </w:rPr>
        <w:t xml:space="preserve">фр. ministre от </w:t>
      </w:r>
      <w:r w:rsidR="001414F5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14F5" w:rsidRPr="001414F5">
        <w:rPr>
          <w:rFonts w:ascii="Times New Roman" w:hAnsi="Times New Roman" w:cs="Times New Roman"/>
          <w:sz w:val="28"/>
          <w:szCs w:val="28"/>
          <w:lang w:val="ru-RU"/>
        </w:rPr>
        <w:t xml:space="preserve">лат. </w:t>
      </w:r>
      <w:r w:rsidR="001414F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414F5" w:rsidRPr="001414F5">
        <w:rPr>
          <w:rFonts w:ascii="Times New Roman" w:hAnsi="Times New Roman" w:cs="Times New Roman"/>
          <w:sz w:val="28"/>
          <w:szCs w:val="28"/>
          <w:lang w:val="ru-RU"/>
        </w:rPr>
        <w:t>inister</w:t>
      </w:r>
      <w:r w:rsidR="001414F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414F5" w:rsidRPr="001414F5">
        <w:rPr>
          <w:rFonts w:ascii="Times New Roman" w:hAnsi="Times New Roman" w:cs="Times New Roman"/>
          <w:sz w:val="28"/>
          <w:szCs w:val="28"/>
          <w:lang w:val="ru-RU"/>
        </w:rPr>
        <w:t>слуга)</w:t>
      </w:r>
      <w:r w:rsidR="001414F5">
        <w:rPr>
          <w:rFonts w:ascii="Times New Roman" w:hAnsi="Times New Roman" w:cs="Times New Roman"/>
          <w:sz w:val="28"/>
          <w:szCs w:val="28"/>
          <w:lang w:val="ru-RU"/>
        </w:rPr>
        <w:t xml:space="preserve"> – государственный чиновник высшего ранга, заведующий целой отраслью</w:t>
      </w:r>
      <w:r w:rsidR="00685508">
        <w:rPr>
          <w:rFonts w:ascii="Times New Roman" w:hAnsi="Times New Roman" w:cs="Times New Roman"/>
          <w:sz w:val="28"/>
          <w:szCs w:val="28"/>
          <w:lang w:val="ru-RU"/>
        </w:rPr>
        <w:t xml:space="preserve">, деятельность которого направлена на практическое воплощение выработанных решений во благо </w:t>
      </w:r>
      <w:r w:rsidR="004B4699">
        <w:rPr>
          <w:rFonts w:ascii="Times New Roman" w:hAnsi="Times New Roman" w:cs="Times New Roman"/>
          <w:sz w:val="28"/>
          <w:szCs w:val="28"/>
          <w:lang w:val="ru-RU"/>
        </w:rPr>
        <w:t xml:space="preserve">укрепления </w:t>
      </w:r>
      <w:r w:rsidR="00685508">
        <w:rPr>
          <w:rFonts w:ascii="Times New Roman" w:hAnsi="Times New Roman" w:cs="Times New Roman"/>
          <w:sz w:val="28"/>
          <w:szCs w:val="28"/>
          <w:lang w:val="ru-RU"/>
        </w:rPr>
        <w:t>государства, общества и личност</w:t>
      </w:r>
      <w:r w:rsidR="004B4699">
        <w:rPr>
          <w:rFonts w:ascii="Times New Roman" w:hAnsi="Times New Roman" w:cs="Times New Roman"/>
          <w:sz w:val="28"/>
          <w:szCs w:val="28"/>
          <w:lang w:val="ru-RU"/>
        </w:rPr>
        <w:t>и (именно в такой последовательности).</w:t>
      </w:r>
      <w:r w:rsidR="00410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0972" w:rsidRDefault="000D4A7D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</w:t>
      </w:r>
      <w:r w:rsidR="00602A30">
        <w:rPr>
          <w:rFonts w:ascii="Times New Roman" w:hAnsi="Times New Roman" w:cs="Times New Roman"/>
          <w:sz w:val="28"/>
          <w:szCs w:val="28"/>
          <w:lang w:val="ru-RU"/>
        </w:rPr>
        <w:t>рынок достаточен для поиска нужного специалиста, в том числе со специфическими знаниями и умениями. К сожалению, свободный рынок, как мы уже привыкли, где все доступно и имеется, не рождает государственника, а преимущественно – бизнесмена, предпринимателя, специалиста-наемника. Бесспорно, последняя категория должным образом нужна</w:t>
      </w:r>
      <w:r w:rsidR="00A10972">
        <w:rPr>
          <w:rFonts w:ascii="Times New Roman" w:hAnsi="Times New Roman" w:cs="Times New Roman"/>
          <w:sz w:val="28"/>
          <w:szCs w:val="28"/>
          <w:lang w:val="ru-RU"/>
        </w:rPr>
        <w:t xml:space="preserve"> и должна быть, 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A10972">
        <w:rPr>
          <w:rFonts w:ascii="Times New Roman" w:hAnsi="Times New Roman" w:cs="Times New Roman"/>
          <w:sz w:val="28"/>
          <w:szCs w:val="28"/>
          <w:lang w:val="ru-RU"/>
        </w:rPr>
        <w:t>развиваться и совершенствоваться. Однако где брать Министра-государственника-хозяйственника?</w:t>
      </w:r>
    </w:p>
    <w:p w:rsidR="002258EA" w:rsidRDefault="00A10972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Постараюсь применить на себе роль Министра-государственника-хозяйственника с опорой на нов</w:t>
      </w:r>
      <w:r w:rsidR="000D4A7D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отрасль</w:t>
      </w:r>
      <w:r w:rsidR="000D4A7D">
        <w:rPr>
          <w:rFonts w:ascii="Times New Roman" w:hAnsi="Times New Roman" w:cs="Times New Roman"/>
          <w:sz w:val="28"/>
          <w:szCs w:val="28"/>
          <w:lang w:val="ru-RU"/>
        </w:rPr>
        <w:t>, необходим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>ую, по моему мнению,</w:t>
      </w:r>
      <w:r w:rsidR="000D4A7D">
        <w:rPr>
          <w:rFonts w:ascii="Times New Roman" w:hAnsi="Times New Roman" w:cs="Times New Roman"/>
          <w:sz w:val="28"/>
          <w:szCs w:val="28"/>
          <w:lang w:val="ru-RU"/>
        </w:rPr>
        <w:t xml:space="preserve"> для государства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Предлагается рассмотреть возможность 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4A7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Министерства ко</w:t>
      </w:r>
      <w:r w:rsidR="0010318E" w:rsidRPr="000D4A7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нкретных решений</w:t>
      </w:r>
      <w:r w:rsidR="00DA35BD">
        <w:rPr>
          <w:rFonts w:ascii="Times New Roman" w:hAnsi="Times New Roman" w:cs="Times New Roman"/>
          <w:sz w:val="28"/>
          <w:szCs w:val="28"/>
          <w:lang w:val="ru-RU"/>
        </w:rPr>
        <w:t xml:space="preserve">. Именно столь неоднозначное название обусловлено, прежде всего, </w:t>
      </w:r>
      <w:r w:rsidR="00A5355B">
        <w:rPr>
          <w:rFonts w:ascii="Times New Roman" w:hAnsi="Times New Roman" w:cs="Times New Roman"/>
          <w:sz w:val="28"/>
          <w:szCs w:val="28"/>
          <w:lang w:val="ru-RU"/>
        </w:rPr>
        <w:t>общественным запросом</w:t>
      </w:r>
      <w:r w:rsidR="00DA35BD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конкретику и на действительные решения, а не декларируемые посылы и витиеватые формулировки. </w:t>
      </w:r>
    </w:p>
    <w:p w:rsidR="000B37B2" w:rsidRPr="00A22D5D" w:rsidRDefault="00BF073D" w:rsidP="008317C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мой взгляд, ф</w:t>
      </w:r>
      <w:r w:rsidR="000B37B2" w:rsidRPr="008317C6">
        <w:rPr>
          <w:rFonts w:ascii="Times New Roman" w:hAnsi="Times New Roman" w:cs="Times New Roman"/>
          <w:sz w:val="28"/>
          <w:szCs w:val="28"/>
          <w:lang w:val="ru-RU"/>
        </w:rPr>
        <w:t>ормирование и становление нового</w:t>
      </w:r>
      <w:r w:rsidR="000B37B2" w:rsidRPr="008317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Министерства </w:t>
      </w:r>
      <w:r w:rsidR="00A5355B">
        <w:rPr>
          <w:rFonts w:ascii="Times New Roman" w:hAnsi="Times New Roman" w:cs="Times New Roman"/>
          <w:sz w:val="28"/>
          <w:szCs w:val="28"/>
          <w:lang w:val="ru-RU"/>
        </w:rPr>
        <w:t>аргументированы</w:t>
      </w:r>
      <w:r w:rsidR="008317C6" w:rsidRPr="008317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7C6" w:rsidRPr="00A22D5D">
        <w:rPr>
          <w:rFonts w:ascii="Times New Roman" w:hAnsi="Times New Roman" w:cs="Times New Roman"/>
          <w:sz w:val="28"/>
          <w:szCs w:val="28"/>
          <w:lang w:val="ru-RU"/>
        </w:rPr>
        <w:t xml:space="preserve">трендами развития мировой ситуации в целом: </w:t>
      </w:r>
      <w:r w:rsidR="000B37B2" w:rsidRPr="00A22D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B37B2" w:rsidRPr="000B37B2" w:rsidRDefault="008317C6" w:rsidP="008317C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5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>величение  влияния  гражданского общества</w:t>
      </w:r>
      <w:r w:rsidRPr="00A22D5D">
        <w:rPr>
          <w:rFonts w:ascii="Times New Roman" w:hAnsi="Times New Roman" w:cs="Times New Roman"/>
          <w:sz w:val="28"/>
          <w:szCs w:val="28"/>
          <w:lang w:val="ru-RU"/>
        </w:rPr>
        <w:t xml:space="preserve"> в международных делах;</w:t>
      </w:r>
    </w:p>
    <w:p w:rsidR="000B37B2" w:rsidRPr="00A920B6" w:rsidRDefault="008317C6" w:rsidP="008317C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0B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>иффузия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 xml:space="preserve">влияния  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>государств в международных делах с ростом дефицита власти на национальном уровне;</w:t>
      </w:r>
    </w:p>
    <w:p w:rsidR="008317C6" w:rsidRPr="000B37B2" w:rsidRDefault="008317C6" w:rsidP="008317C6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B6">
        <w:rPr>
          <w:rFonts w:ascii="Times New Roman" w:hAnsi="Times New Roman" w:cs="Times New Roman"/>
          <w:sz w:val="28"/>
          <w:szCs w:val="28"/>
          <w:lang w:val="ru-RU"/>
        </w:rPr>
        <w:t>стремление стран, групп стран к э</w:t>
      </w:r>
      <w:r w:rsidRPr="000B37B2">
        <w:rPr>
          <w:rFonts w:ascii="Times New Roman" w:hAnsi="Times New Roman" w:cs="Times New Roman"/>
          <w:sz w:val="28"/>
          <w:szCs w:val="28"/>
          <w:lang w:val="ru-RU"/>
        </w:rPr>
        <w:t>нергетическ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B37B2">
        <w:rPr>
          <w:rFonts w:ascii="Times New Roman" w:hAnsi="Times New Roman" w:cs="Times New Roman"/>
          <w:sz w:val="28"/>
          <w:szCs w:val="28"/>
          <w:lang w:val="ru-RU"/>
        </w:rPr>
        <w:t xml:space="preserve"> независимост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>и, ввиду чего</w:t>
      </w:r>
      <w:r w:rsidR="00A22D5D"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 обострение борьбы за ресурсы;</w:t>
      </w:r>
    </w:p>
    <w:p w:rsidR="00A22D5D" w:rsidRPr="000B37B2" w:rsidRDefault="00A22D5D" w:rsidP="00A22D5D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7B2">
        <w:rPr>
          <w:rFonts w:ascii="Times New Roman" w:hAnsi="Times New Roman" w:cs="Times New Roman"/>
          <w:sz w:val="28"/>
          <w:szCs w:val="28"/>
          <w:lang w:val="ru-RU"/>
        </w:rPr>
        <w:t>сдвиг экономическо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й потенциала </w:t>
      </w:r>
      <w:r w:rsidRPr="000B37B2">
        <w:rPr>
          <w:rFonts w:ascii="Times New Roman" w:hAnsi="Times New Roman" w:cs="Times New Roman"/>
          <w:sz w:val="28"/>
          <w:szCs w:val="28"/>
          <w:lang w:val="ru-RU"/>
        </w:rPr>
        <w:t>на восток и юг</w:t>
      </w:r>
      <w:r w:rsidRPr="00A920B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37B2" w:rsidRPr="000B37B2" w:rsidRDefault="00A22D5D" w:rsidP="000B37B2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B6">
        <w:rPr>
          <w:rFonts w:ascii="Times New Roman" w:hAnsi="Times New Roman" w:cs="Times New Roman"/>
          <w:sz w:val="28"/>
          <w:szCs w:val="28"/>
          <w:lang w:val="ru-RU"/>
        </w:rPr>
        <w:t>увеличение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20B6" w:rsidRPr="00A920B6">
        <w:rPr>
          <w:rFonts w:ascii="Times New Roman" w:hAnsi="Times New Roman" w:cs="Times New Roman"/>
          <w:sz w:val="28"/>
          <w:szCs w:val="28"/>
          <w:lang w:val="ru-RU"/>
        </w:rPr>
        <w:t>доступа, в том числе со стороны террористических</w:t>
      </w:r>
      <w:r w:rsidR="00A5355B">
        <w:rPr>
          <w:rFonts w:ascii="Times New Roman" w:hAnsi="Times New Roman" w:cs="Times New Roman"/>
          <w:sz w:val="28"/>
          <w:szCs w:val="28"/>
          <w:lang w:val="ru-RU"/>
        </w:rPr>
        <w:t xml:space="preserve">, экстремистских и националистических группировок </w:t>
      </w:r>
      <w:r w:rsidR="00A920B6"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5355B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</w:t>
      </w:r>
      <w:r w:rsidR="00A920B6"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криминальных элементов, 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>к технологиям уничтожения и разрушения</w:t>
      </w:r>
      <w:r w:rsidR="00A920B6" w:rsidRPr="00A920B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B37B2" w:rsidRPr="000B37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37B2" w:rsidRPr="00A22D5D" w:rsidRDefault="00A22D5D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0B6">
        <w:rPr>
          <w:rFonts w:ascii="Times New Roman" w:hAnsi="Times New Roman" w:cs="Times New Roman"/>
          <w:sz w:val="28"/>
          <w:szCs w:val="28"/>
          <w:lang w:val="ru-RU"/>
        </w:rPr>
        <w:t>появление на международной арене неоформленных акторов</w:t>
      </w:r>
      <w:r w:rsidR="00A920B6" w:rsidRPr="00A920B6">
        <w:rPr>
          <w:rFonts w:ascii="Times New Roman" w:hAnsi="Times New Roman" w:cs="Times New Roman"/>
          <w:sz w:val="28"/>
          <w:szCs w:val="28"/>
          <w:lang w:val="ru-RU"/>
        </w:rPr>
        <w:t xml:space="preserve"> в виде транснациональных компаний, неправительственных организаций и 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21A4" w:rsidRDefault="009A04D7" w:rsidP="00E121A4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учетом изложенного, в</w:t>
      </w:r>
      <w:r w:rsidR="00DA35BD">
        <w:rPr>
          <w:rFonts w:ascii="Times New Roman" w:hAnsi="Times New Roman" w:cs="Times New Roman"/>
          <w:sz w:val="28"/>
          <w:szCs w:val="28"/>
          <w:lang w:val="ru-RU"/>
        </w:rPr>
        <w:t xml:space="preserve"> основу деятельности </w:t>
      </w:r>
      <w:r w:rsidR="00933153">
        <w:rPr>
          <w:rFonts w:ascii="Times New Roman" w:hAnsi="Times New Roman" w:cs="Times New Roman"/>
          <w:sz w:val="28"/>
          <w:szCs w:val="28"/>
          <w:lang w:val="ru-RU"/>
        </w:rPr>
        <w:t xml:space="preserve">создаваемого Министерства закладываем три основополагающих компонента: стратегическая конкурентная разведка, аутсорсинг (государственно-частное партнерство), кадровая работа. </w:t>
      </w:r>
    </w:p>
    <w:p w:rsidR="00A331CA" w:rsidRPr="0061706B" w:rsidRDefault="00611E97" w:rsidP="00611E9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Сфера стратегической конкурентной разведки – добывание, сбор, обработка, оценка и анализа данных из различных открытых источник</w:t>
      </w:r>
      <w:r w:rsidR="00826AEE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выработки управленческих решений в целях повышения конкурентоспособности</w:t>
      </w:r>
      <w:r w:rsidR="00A331C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частных субъектов экономической деятельности, как внутри страны, так и за ее пределами.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Представляется, что данн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е будет ориентировано на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>: изучение положительного и негативного опыта (создание своей методологической основы), опережение зарубежных конкурентов в стратегических сферах, п</w:t>
      </w:r>
      <w:r w:rsidR="00B06130" w:rsidRPr="00B06130">
        <w:rPr>
          <w:rFonts w:ascii="Times New Roman" w:hAnsi="Times New Roman" w:cs="Times New Roman"/>
          <w:sz w:val="28"/>
          <w:szCs w:val="28"/>
          <w:lang w:val="ru-RU"/>
        </w:rPr>
        <w:t xml:space="preserve">олучение выгод от 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своевременных </w:t>
      </w:r>
      <w:r w:rsidR="00B06130" w:rsidRPr="00B06130">
        <w:rPr>
          <w:rFonts w:ascii="Times New Roman" w:hAnsi="Times New Roman" w:cs="Times New Roman"/>
          <w:sz w:val="28"/>
          <w:szCs w:val="28"/>
          <w:lang w:val="ru-RU"/>
        </w:rPr>
        <w:t>слияний и поглощений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06130" w:rsidRPr="00B06130">
        <w:rPr>
          <w:rFonts w:ascii="Times New Roman" w:hAnsi="Times New Roman" w:cs="Times New Roman"/>
          <w:sz w:val="28"/>
          <w:szCs w:val="28"/>
          <w:lang w:val="ru-RU"/>
        </w:rPr>
        <w:t>особенно в высокотехнологичных отраслях</w:t>
      </w:r>
      <w:r w:rsidR="00B06130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1706B" w:rsidRPr="0061706B">
        <w:rPr>
          <w:rFonts w:ascii="Times New Roman" w:hAnsi="Times New Roman" w:cs="Times New Roman"/>
          <w:sz w:val="28"/>
          <w:szCs w:val="28"/>
          <w:lang w:val="ru-RU"/>
        </w:rPr>
        <w:t xml:space="preserve">пережение 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в работе потенциальных конкурентов, поиск и изучение</w:t>
      </w:r>
      <w:r w:rsidR="0061706B" w:rsidRPr="0061706B">
        <w:rPr>
          <w:rFonts w:ascii="Times New Roman" w:hAnsi="Times New Roman" w:cs="Times New Roman"/>
          <w:sz w:val="28"/>
          <w:szCs w:val="28"/>
          <w:lang w:val="ru-RU"/>
        </w:rPr>
        <w:t xml:space="preserve"> ново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1706B" w:rsidRPr="0061706B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конкурента, новой технологии, нового канала сбыта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 xml:space="preserve"> и т.п</w:t>
      </w:r>
      <w:r w:rsidR="0061706B" w:rsidRPr="006170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Отмечается, что данная работа будет нацелена не только на госсектор, но и на частн</w:t>
      </w:r>
      <w:r w:rsidR="00826AEE">
        <w:rPr>
          <w:rFonts w:ascii="Times New Roman" w:hAnsi="Times New Roman" w:cs="Times New Roman"/>
          <w:sz w:val="28"/>
          <w:szCs w:val="28"/>
          <w:lang w:val="ru-RU"/>
        </w:rPr>
        <w:t>ую область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>, представляющ</w:t>
      </w:r>
      <w:r w:rsidR="00826AEE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 xml:space="preserve"> прямой интерес для государства.</w:t>
      </w:r>
    </w:p>
    <w:p w:rsidR="002B43D0" w:rsidRDefault="00A331CA" w:rsidP="00611E9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Сфера аутсорсинга – повышение уровня задействования (с умом!) частного сектора в </w:t>
      </w:r>
      <w:r w:rsidR="00D31618">
        <w:rPr>
          <w:rFonts w:ascii="Times New Roman" w:hAnsi="Times New Roman" w:cs="Times New Roman"/>
          <w:sz w:val="28"/>
          <w:szCs w:val="28"/>
          <w:lang w:val="ru-RU"/>
        </w:rPr>
        <w:t>решении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</w:t>
      </w:r>
      <w:r w:rsidR="00D31618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>
        <w:rPr>
          <w:rFonts w:ascii="Times New Roman" w:hAnsi="Times New Roman" w:cs="Times New Roman"/>
          <w:sz w:val="28"/>
          <w:szCs w:val="28"/>
          <w:lang w:val="ru-RU"/>
        </w:rPr>
        <w:t>. Обобщение, систематизация и поиск новых моделей кооперации государственно-частного партнерства</w:t>
      </w:r>
      <w:r w:rsidR="00D31618">
        <w:rPr>
          <w:rFonts w:ascii="Times New Roman" w:hAnsi="Times New Roman" w:cs="Times New Roman"/>
          <w:sz w:val="28"/>
          <w:szCs w:val="28"/>
          <w:lang w:val="ru-RU"/>
        </w:rPr>
        <w:t xml:space="preserve"> (без тендерной системы)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Ведь именно сегодня рыночные отношения </w:t>
      </w:r>
      <w:r w:rsidR="00D31618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618">
        <w:rPr>
          <w:rFonts w:ascii="Times New Roman" w:hAnsi="Times New Roman" w:cs="Times New Roman"/>
          <w:sz w:val="28"/>
          <w:szCs w:val="28"/>
          <w:lang w:val="ru-RU"/>
        </w:rPr>
        <w:t>это условия для оперативного поиска новых способов решения различных задач. Кроме того, привлечение и активное использование частного сектора представляет возможность выйти за горизонты государственных учреждений, создать поле для соответствующей конкуренции.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76EC">
        <w:rPr>
          <w:rFonts w:ascii="Times New Roman" w:hAnsi="Times New Roman" w:cs="Times New Roman"/>
          <w:sz w:val="28"/>
          <w:szCs w:val="28"/>
          <w:lang w:val="ru-RU"/>
        </w:rPr>
        <w:t>Здесь не рассматривается, что государственно-частное партнерство – панацея, но как реализуемый инструмент повышения эффективности.</w:t>
      </w:r>
    </w:p>
    <w:p w:rsidR="002B43D0" w:rsidRPr="002B43D0" w:rsidRDefault="002B43D0" w:rsidP="00611E97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данном контексте хотелось бы выделить, что аутсорсинг сложный во всех отношения процесс, регулируемый следующими правилами: в каждом конкретном случае </w:t>
      </w:r>
      <w:r w:rsidRPr="002B43D0">
        <w:rPr>
          <w:rFonts w:ascii="Times New Roman" w:hAnsi="Times New Roman" w:cs="Times New Roman"/>
          <w:sz w:val="28"/>
          <w:szCs w:val="28"/>
          <w:lang w:val="ru-RU"/>
        </w:rPr>
        <w:t>четкое определение основных и стратегических функций, которые не должны передаваться на аутсорсинг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постоянная </w:t>
      </w:r>
      <w:r w:rsidRPr="002B43D0">
        <w:rPr>
          <w:rFonts w:ascii="Times New Roman" w:hAnsi="Times New Roman" w:cs="Times New Roman"/>
          <w:sz w:val="28"/>
          <w:szCs w:val="28"/>
          <w:lang w:val="ru-RU"/>
        </w:rPr>
        <w:t>работа с несколькими провайдерами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B43D0">
        <w:rPr>
          <w:rFonts w:ascii="Times New Roman" w:hAnsi="Times New Roman" w:cs="Times New Roman"/>
          <w:sz w:val="28"/>
          <w:szCs w:val="28"/>
          <w:lang w:val="ru-RU"/>
        </w:rPr>
        <w:t>составлени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B43D0">
        <w:rPr>
          <w:rFonts w:ascii="Times New Roman" w:hAnsi="Times New Roman" w:cs="Times New Roman"/>
          <w:sz w:val="28"/>
          <w:szCs w:val="28"/>
          <w:lang w:val="ru-RU"/>
        </w:rPr>
        <w:t xml:space="preserve"> реалистичных планов</w:t>
      </w:r>
      <w:r>
        <w:rPr>
          <w:rFonts w:ascii="Times New Roman" w:hAnsi="Times New Roman" w:cs="Times New Roman"/>
          <w:sz w:val="28"/>
          <w:szCs w:val="28"/>
          <w:lang w:val="ru-RU"/>
        </w:rPr>
        <w:t>, критериев оценки работы, контроля и отчетности.</w:t>
      </w:r>
    </w:p>
    <w:p w:rsidR="00216BD2" w:rsidRDefault="00D31618" w:rsidP="003013D8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направление – наиболее сложное</w:t>
      </w:r>
      <w:r w:rsidR="00350EFE">
        <w:rPr>
          <w:rFonts w:ascii="Times New Roman" w:hAnsi="Times New Roman" w:cs="Times New Roman"/>
          <w:sz w:val="28"/>
          <w:szCs w:val="28"/>
          <w:lang w:val="ru-RU"/>
        </w:rPr>
        <w:t>, комплексное</w:t>
      </w:r>
      <w:r w:rsidR="002776EC">
        <w:rPr>
          <w:rFonts w:ascii="Times New Roman" w:hAnsi="Times New Roman" w:cs="Times New Roman"/>
          <w:sz w:val="28"/>
          <w:szCs w:val="28"/>
          <w:lang w:val="ru-RU"/>
        </w:rPr>
        <w:t xml:space="preserve"> и стратегически необходим</w:t>
      </w:r>
      <w:r w:rsidR="00350EF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277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EFE">
        <w:rPr>
          <w:rFonts w:ascii="Times New Roman" w:hAnsi="Times New Roman" w:cs="Times New Roman"/>
          <w:sz w:val="28"/>
          <w:szCs w:val="28"/>
          <w:lang w:val="ru-RU"/>
        </w:rPr>
        <w:t>сфера</w:t>
      </w:r>
      <w:r w:rsidR="002776EC">
        <w:rPr>
          <w:rFonts w:ascii="Times New Roman" w:hAnsi="Times New Roman" w:cs="Times New Roman"/>
          <w:sz w:val="28"/>
          <w:szCs w:val="28"/>
          <w:lang w:val="ru-RU"/>
        </w:rPr>
        <w:t xml:space="preserve">. В данном аспекте </w:t>
      </w:r>
      <w:r w:rsidR="00D8304E">
        <w:rPr>
          <w:rFonts w:ascii="Times New Roman" w:hAnsi="Times New Roman" w:cs="Times New Roman"/>
          <w:sz w:val="28"/>
          <w:szCs w:val="28"/>
          <w:lang w:val="ru-RU"/>
        </w:rPr>
        <w:t>я бы сделал акцент все-таки на системообразующем и последовательном становлении кадров для долгосрочной государственной службы и стратегических сектор</w:t>
      </w:r>
      <w:r w:rsidR="00350EF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D8304E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бизнеса в стране. При этом поиск и подбор кадров представляется возможным вести и за пределами страны</w:t>
      </w:r>
      <w:r w:rsidR="003013D8">
        <w:rPr>
          <w:rFonts w:ascii="Times New Roman" w:hAnsi="Times New Roman" w:cs="Times New Roman"/>
          <w:sz w:val="28"/>
          <w:szCs w:val="28"/>
          <w:lang w:val="ru-RU"/>
        </w:rPr>
        <w:t xml:space="preserve">, ведь «кадры решают все!». 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 xml:space="preserve">В основу кадровой политики подразумевается заложить системный подход </w:t>
      </w:r>
      <w:r w:rsidR="00356909"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="0061706B">
        <w:rPr>
          <w:rFonts w:ascii="Times New Roman" w:hAnsi="Times New Roman" w:cs="Times New Roman"/>
          <w:sz w:val="28"/>
          <w:szCs w:val="28"/>
          <w:lang w:val="ru-RU"/>
        </w:rPr>
        <w:t xml:space="preserve">на базе </w:t>
      </w:r>
      <w:r w:rsidR="00356909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существующих высших государственных учреждений, но и в рамках подготовки и обучения, проводимого частными организациями, фирмами, лицами. Зачастую последние наиболее рациональных, объективны и ориентированы на практическую составляющую. </w:t>
      </w:r>
    </w:p>
    <w:p w:rsidR="00E00B51" w:rsidRDefault="00356909" w:rsidP="003013D8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</w:t>
      </w:r>
      <w:r w:rsidRPr="00704A46">
        <w:rPr>
          <w:rFonts w:ascii="Times New Roman" w:hAnsi="Times New Roman" w:cs="Times New Roman"/>
          <w:sz w:val="28"/>
          <w:szCs w:val="28"/>
          <w:lang w:val="ru-RU"/>
        </w:rPr>
        <w:t>качестве примера, госслужащих учат работать в команде, правильно взаимодействовать с подчиненными, понимать управленческие процессы</w:t>
      </w:r>
      <w:r w:rsidR="00216BD2" w:rsidRPr="00704A46">
        <w:rPr>
          <w:rFonts w:ascii="Times New Roman" w:hAnsi="Times New Roman" w:cs="Times New Roman"/>
          <w:sz w:val="28"/>
          <w:szCs w:val="28"/>
          <w:lang w:val="ru-RU"/>
        </w:rPr>
        <w:t xml:space="preserve"> и т.п., но вряд ли учат навыкам </w:t>
      </w:r>
      <w:r w:rsidR="00216BD2" w:rsidRPr="00704A46">
        <w:rPr>
          <w:rFonts w:ascii="Times New Roman" w:hAnsi="Times New Roman" w:cs="Times New Roman"/>
          <w:sz w:val="28"/>
          <w:szCs w:val="28"/>
          <w:lang w:val="en-US"/>
        </w:rPr>
        <w:t>OSINT</w:t>
      </w:r>
      <w:r w:rsidR="00216BD2" w:rsidRPr="00704A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2DCB" w:rsidRPr="00704A46">
        <w:rPr>
          <w:rFonts w:ascii="Times New Roman" w:hAnsi="Times New Roman" w:cs="Times New Roman"/>
          <w:sz w:val="28"/>
          <w:szCs w:val="28"/>
          <w:lang w:val="ru-RU"/>
        </w:rPr>
        <w:t>распознавания</w:t>
      </w:r>
      <w:r w:rsidR="00704A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2DCB" w:rsidRPr="00704A46">
        <w:rPr>
          <w:rFonts w:ascii="Times New Roman" w:hAnsi="Times New Roman" w:cs="Times New Roman"/>
          <w:sz w:val="28"/>
          <w:szCs w:val="28"/>
          <w:lang w:val="ru-RU"/>
        </w:rPr>
        <w:t xml:space="preserve">вскрытия </w:t>
      </w:r>
      <w:r w:rsidR="00704A46" w:rsidRPr="00704A46">
        <w:rPr>
          <w:rFonts w:ascii="Times New Roman" w:hAnsi="Times New Roman" w:cs="Times New Roman"/>
          <w:sz w:val="28"/>
          <w:szCs w:val="28"/>
          <w:lang w:val="ru-RU"/>
        </w:rPr>
        <w:t xml:space="preserve">методов и способов </w:t>
      </w:r>
      <w:r w:rsidR="00704A46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4A46" w:rsidRPr="00704A46">
        <w:rPr>
          <w:rFonts w:ascii="Times New Roman" w:hAnsi="Times New Roman" w:cs="Times New Roman"/>
          <w:sz w:val="28"/>
          <w:szCs w:val="28"/>
          <w:lang w:val="ru-RU"/>
        </w:rPr>
        <w:t>т.н. «</w:t>
      </w:r>
      <w:r w:rsidR="00704A46">
        <w:rPr>
          <w:rFonts w:ascii="Times New Roman" w:hAnsi="Times New Roman" w:cs="Times New Roman"/>
          <w:sz w:val="28"/>
          <w:szCs w:val="28"/>
          <w:lang w:val="ru-RU"/>
        </w:rPr>
        <w:t xml:space="preserve">враждебных </w:t>
      </w:r>
      <w:r w:rsidR="00102DCB" w:rsidRPr="00704A46">
        <w:rPr>
          <w:rFonts w:ascii="Times New Roman" w:hAnsi="Times New Roman" w:cs="Times New Roman"/>
          <w:sz w:val="28"/>
          <w:szCs w:val="28"/>
          <w:lang w:val="ru-RU"/>
        </w:rPr>
        <w:t>информационных операци</w:t>
      </w:r>
      <w:r w:rsidR="00150127" w:rsidRPr="00704A4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04A46" w:rsidRPr="00704A4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013D8" w:rsidRPr="00181196" w:rsidRDefault="00E00B51" w:rsidP="00181196">
      <w:pPr>
        <w:spacing w:after="0" w:line="280" w:lineRule="exact"/>
        <w:ind w:right="-425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Рассуждая о кадрах, лично для меня не всегда было ясны и понятны причины «дефицита кадров», </w:t>
      </w:r>
      <w:r w:rsidR="003116D1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проблемы «подготовки кадров», «источники кадров». </w:t>
      </w:r>
      <w:r w:rsidR="00EC66B9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Очевидно, что кадрами надо заниматься и желательно делать это с раннего возраста, подготовка – процесс методологический и непрерывный. Где брать кадры? Для всего постсоветского пространства проблема детей-сирот никуда не исчезла, она только актуализируется. Почему бы 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 стороны профильных ведомств и министерств </w:t>
      </w:r>
      <w:r w:rsidR="00EC66B9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 вложить в 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данную категорию детей</w:t>
      </w:r>
      <w:r w:rsidR="009169B1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как в потенциальных преемник</w:t>
      </w:r>
      <w:r w:rsidR="009169B1">
        <w:rPr>
          <w:rFonts w:ascii="Times New Roman" w:hAnsi="Times New Roman" w:cs="Times New Roman"/>
          <w:i/>
          <w:iCs/>
          <w:sz w:val="28"/>
          <w:szCs w:val="28"/>
          <w:lang w:val="ru-RU"/>
        </w:rPr>
        <w:t>ов,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Максимум (образование, подготовка</w:t>
      </w:r>
      <w:r w:rsidR="009169B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работа 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>и т.п.)?! По-моему, конечный результат</w:t>
      </w:r>
      <w:r w:rsidR="009169B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при финансовых вложениях, </w:t>
      </w:r>
      <w:r w:rsidR="00181196" w:rsidRPr="00181196">
        <w:rPr>
          <w:rFonts w:ascii="Times New Roman" w:hAnsi="Times New Roman" w:cs="Times New Roman"/>
          <w:i/>
          <w:iCs/>
          <w:sz w:val="28"/>
          <w:szCs w:val="28"/>
          <w:lang w:val="ru-RU"/>
        </w:rPr>
        <w:t>не заставит себя ждать</w:t>
      </w:r>
      <w:r w:rsidR="009169B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краткосрочной перспективе. </w:t>
      </w:r>
    </w:p>
    <w:p w:rsidR="001A19B4" w:rsidRDefault="00E121A4" w:rsidP="00C90E71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Указанные </w:t>
      </w:r>
      <w:r w:rsidR="00D81A56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структурные </w:t>
      </w:r>
      <w:r>
        <w:rPr>
          <w:rFonts w:ascii="Times New Roman" w:hAnsi="Times New Roman" w:cs="Times New Roman"/>
          <w:sz w:val="28"/>
          <w:szCs w:val="28"/>
          <w:lang w:val="ru-RU"/>
        </w:rPr>
        <w:t>компоненты</w:t>
      </w:r>
      <w:r w:rsidR="00D81A56">
        <w:rPr>
          <w:rFonts w:ascii="Times New Roman" w:hAnsi="Times New Roman" w:cs="Times New Roman"/>
          <w:sz w:val="28"/>
          <w:szCs w:val="28"/>
          <w:lang w:val="ru-RU"/>
        </w:rPr>
        <w:t>-направления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предопределяют область деятельности Министерства, нацеленной на системное повышение эффективности использования частного сектора в государственных интересах. Усиление работы </w:t>
      </w:r>
      <w:r w:rsidR="00D81A56">
        <w:rPr>
          <w:rFonts w:ascii="Times New Roman" w:hAnsi="Times New Roman" w:cs="Times New Roman"/>
          <w:sz w:val="28"/>
          <w:szCs w:val="28"/>
          <w:lang w:val="ru-RU"/>
        </w:rPr>
        <w:t>в данной области</w:t>
      </w:r>
      <w:r w:rsidR="00B1302C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представляется наиболее перспективн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ым, полезным</w:t>
      </w:r>
      <w:r w:rsidR="00B1302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объективно </w:t>
      </w:r>
      <w:r w:rsidR="00B1302C">
        <w:rPr>
          <w:rFonts w:ascii="Times New Roman" w:hAnsi="Times New Roman" w:cs="Times New Roman"/>
          <w:sz w:val="28"/>
          <w:szCs w:val="28"/>
          <w:lang w:val="ru-RU"/>
        </w:rPr>
        <w:t>востребованн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B1302C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6D59F6">
        <w:rPr>
          <w:rFonts w:ascii="Times New Roman" w:hAnsi="Times New Roman" w:cs="Times New Roman"/>
          <w:sz w:val="28"/>
          <w:szCs w:val="28"/>
          <w:lang w:val="ru-RU"/>
        </w:rPr>
        <w:t>вновь созданное Министерство позволит решать самые сложные и всесторонние задачи</w:t>
      </w:r>
      <w:r w:rsidR="00281422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конкретной основе: от выработки рекомендательного продукта (аналитика) до практической составляющей (например, подбор бизнес-компаний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реализации госзаказа</w:t>
      </w:r>
      <w:r w:rsidR="0028142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Основополагающий принцип функционирования Министерства основывался бы на работе «под заказ» государственных структур, а также заинтересованного частного сектора.</w:t>
      </w:r>
    </w:p>
    <w:p w:rsidR="00E433EA" w:rsidRPr="006078B5" w:rsidRDefault="00C90E71" w:rsidP="006078B5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По-моему, </w:t>
      </w:r>
      <w:r w:rsidR="003013D8">
        <w:rPr>
          <w:rFonts w:ascii="Times New Roman" w:hAnsi="Times New Roman" w:cs="Times New Roman"/>
          <w:sz w:val="28"/>
          <w:szCs w:val="28"/>
          <w:lang w:val="ru-RU"/>
        </w:rPr>
        <w:t>новое Министерство в полной мере вписывается в современные реалии с ее гибридными вызовами и угрозами</w:t>
      </w:r>
      <w:r w:rsidR="001A19B4">
        <w:rPr>
          <w:rFonts w:ascii="Times New Roman" w:hAnsi="Times New Roman" w:cs="Times New Roman"/>
          <w:sz w:val="28"/>
          <w:szCs w:val="28"/>
          <w:lang w:val="ru-RU"/>
        </w:rPr>
        <w:t xml:space="preserve">, а возглавлять его будет одним удовольствием. </w:t>
      </w:r>
      <w:r w:rsidR="001A19B4" w:rsidRPr="001A19B4">
        <w:rPr>
          <w:rFonts w:ascii="Times New Roman" w:hAnsi="Times New Roman" w:cs="Times New Roman"/>
          <w:sz w:val="28"/>
          <w:szCs w:val="28"/>
          <w:lang w:val="ru-RU"/>
        </w:rPr>
        <w:t xml:space="preserve">И будь я </w:t>
      </w:r>
      <w:r w:rsidR="00D81A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A19B4" w:rsidRPr="001A19B4">
        <w:rPr>
          <w:rFonts w:ascii="Times New Roman" w:hAnsi="Times New Roman" w:cs="Times New Roman"/>
          <w:sz w:val="28"/>
          <w:szCs w:val="28"/>
          <w:lang w:val="ru-RU"/>
        </w:rPr>
        <w:t>инистром, сделал бы ставку на творцов.</w:t>
      </w:r>
      <w:r w:rsidR="00520B0B">
        <w:rPr>
          <w:rFonts w:ascii="Times New Roman" w:hAnsi="Times New Roman" w:cs="Times New Roman"/>
          <w:sz w:val="28"/>
          <w:szCs w:val="28"/>
          <w:lang w:val="ru-RU"/>
        </w:rPr>
        <w:t xml:space="preserve"> Само собой разумеется, что не каждый человек мог бы быть гениальным творцом, но хорошим</w:t>
      </w:r>
      <w:r w:rsidR="009166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0B0B">
        <w:rPr>
          <w:rFonts w:ascii="Times New Roman" w:hAnsi="Times New Roman" w:cs="Times New Roman"/>
          <w:sz w:val="28"/>
          <w:szCs w:val="28"/>
          <w:lang w:val="ru-RU"/>
        </w:rPr>
        <w:t>при правильной методологии</w:t>
      </w:r>
      <w:r w:rsidR="009166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20B0B">
        <w:rPr>
          <w:rFonts w:ascii="Times New Roman" w:hAnsi="Times New Roman" w:cs="Times New Roman"/>
          <w:sz w:val="28"/>
          <w:szCs w:val="28"/>
          <w:lang w:val="ru-RU"/>
        </w:rPr>
        <w:t xml:space="preserve"> однозначно да. Поэтому сперва отправляемся искать именно творцов</w:t>
      </w:r>
      <w:r w:rsidR="00E433EA">
        <w:rPr>
          <w:rFonts w:ascii="Times New Roman" w:hAnsi="Times New Roman" w:cs="Times New Roman"/>
          <w:sz w:val="28"/>
          <w:szCs w:val="28"/>
          <w:lang w:val="ru-RU"/>
        </w:rPr>
        <w:t xml:space="preserve"> среди наших талантливых людей</w:t>
      </w:r>
      <w:r w:rsidR="00520B0B">
        <w:rPr>
          <w:rFonts w:ascii="Times New Roman" w:hAnsi="Times New Roman" w:cs="Times New Roman"/>
          <w:sz w:val="28"/>
          <w:szCs w:val="28"/>
          <w:lang w:val="ru-RU"/>
        </w:rPr>
        <w:t xml:space="preserve">. И как руководитель лично бы </w:t>
      </w:r>
      <w:r w:rsidR="00520B0B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занимался подбором кадров для </w:t>
      </w:r>
      <w:r w:rsidR="00E433EA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центрального аппарата </w:t>
      </w:r>
      <w:r w:rsidR="00520B0B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Министерства. </w:t>
      </w:r>
      <w:r w:rsidR="00E433EA" w:rsidRPr="00B65687">
        <w:rPr>
          <w:rFonts w:ascii="Times New Roman" w:hAnsi="Times New Roman" w:cs="Times New Roman"/>
          <w:sz w:val="28"/>
          <w:szCs w:val="28"/>
          <w:lang w:val="ru-RU"/>
        </w:rPr>
        <w:t>В последующем – организация работа «на местах». Поездки, встречи, поездки, встречи и только в таком ручном режиме выстраивание стройной системы</w:t>
      </w:r>
      <w:r w:rsidR="006078B5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</w:t>
      </w:r>
      <w:r w:rsidR="00E433EA" w:rsidRPr="00B656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78B5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 При этом в процессе становления системы предусматривается акцентировать</w:t>
      </w:r>
      <w:r w:rsidR="00E433EA" w:rsidRPr="00B65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8B5" w:rsidRPr="00B65687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="00607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687">
        <w:rPr>
          <w:rFonts w:ascii="Times New Roman" w:hAnsi="Times New Roman" w:cs="Times New Roman"/>
          <w:sz w:val="28"/>
          <w:szCs w:val="28"/>
          <w:lang w:val="ru-RU"/>
        </w:rPr>
        <w:t xml:space="preserve">на принципе «правильного понимания воли руководства» на местах и настраивание соответствующих практических механизмов реализации. </w:t>
      </w:r>
    </w:p>
    <w:p w:rsidR="0045201E" w:rsidRPr="00E121A4" w:rsidRDefault="000B37B2" w:rsidP="0045201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1A4">
        <w:rPr>
          <w:rFonts w:ascii="Times New Roman" w:hAnsi="Times New Roman" w:cs="Times New Roman"/>
          <w:sz w:val="28"/>
          <w:szCs w:val="28"/>
          <w:lang w:val="ru-RU"/>
        </w:rPr>
        <w:t xml:space="preserve">Неотъемлемой составляющей при первоначальном этапе становления Министерства </w:t>
      </w:r>
      <w:r w:rsidR="004F568D" w:rsidRPr="00E121A4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9166AC">
        <w:rPr>
          <w:rFonts w:ascii="Times New Roman" w:hAnsi="Times New Roman" w:cs="Times New Roman"/>
          <w:sz w:val="28"/>
          <w:szCs w:val="28"/>
          <w:lang w:val="ru-RU"/>
        </w:rPr>
        <w:t>лась бы</w:t>
      </w:r>
      <w:r w:rsidR="004F568D" w:rsidRPr="00E121A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взаимодействия внутри структуры, а также взаимодействующими. </w:t>
      </w:r>
      <w:r w:rsidR="009A308C" w:rsidRPr="00E121A4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45201E" w:rsidRPr="00E121A4">
        <w:rPr>
          <w:rFonts w:ascii="Times New Roman" w:hAnsi="Times New Roman" w:cs="Times New Roman"/>
          <w:sz w:val="28"/>
          <w:szCs w:val="28"/>
          <w:lang w:val="ru-RU"/>
        </w:rPr>
        <w:t>порядок взаимодействия не подразумевал бы под собой «внешнюю условность», а содержал бы реальные практические действия (</w:t>
      </w:r>
      <w:r w:rsidR="00E121A4" w:rsidRPr="00E121A4">
        <w:rPr>
          <w:rFonts w:ascii="Times New Roman" w:hAnsi="Times New Roman" w:cs="Times New Roman"/>
          <w:sz w:val="28"/>
          <w:szCs w:val="28"/>
          <w:lang w:val="ru-RU"/>
        </w:rPr>
        <w:t>например, структурированный и системный обмен интересующей информацией).</w:t>
      </w:r>
      <w:r w:rsidR="0045201E" w:rsidRPr="00E121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9B4" w:rsidRPr="00230D6C" w:rsidRDefault="0045201E" w:rsidP="000B37B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7362A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важным и безусловным шагом, как мне кажется, является выстраивание правильного информационного сопровождения деятельности </w:t>
      </w:r>
      <w:r w:rsidR="0047362A">
        <w:rPr>
          <w:rFonts w:ascii="Times New Roman" w:hAnsi="Times New Roman" w:cs="Times New Roman"/>
          <w:sz w:val="28"/>
          <w:szCs w:val="28"/>
          <w:lang w:val="ru-RU"/>
        </w:rPr>
        <w:lastRenderedPageBreak/>
        <w:t>Министерства и его сотрудников. Внимание работе пресс-службы уделялось бы самое пристальное и тщательное внимание</w:t>
      </w:r>
      <w:r w:rsidR="00230D6C">
        <w:rPr>
          <w:rFonts w:ascii="Times New Roman" w:hAnsi="Times New Roman" w:cs="Times New Roman"/>
          <w:sz w:val="28"/>
          <w:szCs w:val="28"/>
          <w:lang w:val="ru-RU"/>
        </w:rPr>
        <w:t xml:space="preserve"> (как минимум – пресс-релизы на двух десятках иностранных языков)</w:t>
      </w:r>
      <w:r w:rsidR="0047362A">
        <w:rPr>
          <w:rFonts w:ascii="Times New Roman" w:hAnsi="Times New Roman" w:cs="Times New Roman"/>
          <w:sz w:val="28"/>
          <w:szCs w:val="28"/>
          <w:lang w:val="ru-RU"/>
        </w:rPr>
        <w:t xml:space="preserve">. Информационная политика Министерства не была бы ориентирована исключительно на </w:t>
      </w:r>
      <w:r w:rsidR="00230D6C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внутреннего потребителя, а выстраивалась с акцентом на иностранных партнеров с активным задействованием всего спектра </w:t>
      </w:r>
      <w:r w:rsidR="00230D6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30D6C" w:rsidRPr="00230D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0D6C">
        <w:rPr>
          <w:rFonts w:ascii="Times New Roman" w:hAnsi="Times New Roman" w:cs="Times New Roman"/>
          <w:sz w:val="28"/>
          <w:szCs w:val="28"/>
          <w:lang w:val="ru-RU"/>
        </w:rPr>
        <w:t>технологий.</w:t>
      </w:r>
    </w:p>
    <w:p w:rsidR="00230D6C" w:rsidRPr="001A19B4" w:rsidRDefault="00230D6C" w:rsidP="000B37B2">
      <w:pPr>
        <w:spacing w:after="0" w:line="240" w:lineRule="auto"/>
        <w:ind w:right="-426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19AA">
        <w:rPr>
          <w:rFonts w:ascii="Times New Roman" w:hAnsi="Times New Roman" w:cs="Times New Roman"/>
          <w:sz w:val="28"/>
          <w:szCs w:val="28"/>
          <w:lang w:val="ru-RU"/>
        </w:rPr>
        <w:t xml:space="preserve">Немаловажно, будь я руководителем Министерства, постоянно качественная и всесторонне полная и объективная разработка «заграничного направления». Организация данной работы – приоритет, прежде всего, с точки зрения изучения зарубежного опыта, ключевых игроков, тенденций возникновения, становления и закрепления нового, получения практических оценок. Кроме того, </w:t>
      </w:r>
      <w:r w:rsidR="00BF073D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становление данной работы позволит Министерству быть гибким, приспособляемым к постоянно меняющимся реалиям. </w:t>
      </w:r>
      <w:r w:rsidR="009E19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C502F" w:rsidRDefault="007C502F" w:rsidP="007C502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лично для меня, как руководителя Министерства, было бы важно и значимым, что вся работа систематизировалась, обобщалась, анализировалась и оценивалась, а в конечном итоге – на постоянной основе научно осмыслялась. Такой подход позволил бы раскрепостить мысль и дать толчок к осмыслению нового, созиданию действительно полезного. </w:t>
      </w:r>
      <w:r w:rsidR="00EB3052">
        <w:rPr>
          <w:rFonts w:ascii="Times New Roman" w:hAnsi="Times New Roman" w:cs="Times New Roman"/>
          <w:sz w:val="28"/>
          <w:szCs w:val="28"/>
          <w:lang w:val="ru-RU"/>
        </w:rPr>
        <w:t>Для изложенного в Министерстве на постоянной основе функционировал бы свой научно-исследовательский компонент.</w:t>
      </w:r>
    </w:p>
    <w:p w:rsidR="009C19B0" w:rsidRDefault="00EB3052" w:rsidP="009C19B0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условия «неопределенности будущего» деятельность Министерства имела бы принципиальной новый и нестандартный подход</w:t>
      </w:r>
      <w:r w:rsidR="003B286E">
        <w:rPr>
          <w:rFonts w:ascii="Times New Roman" w:hAnsi="Times New Roman" w:cs="Times New Roman"/>
          <w:sz w:val="28"/>
          <w:szCs w:val="28"/>
          <w:lang w:val="ru-RU"/>
        </w:rPr>
        <w:t xml:space="preserve">. С высокой долей вероятности можно утверждать, что практическая полезность Министерства </w:t>
      </w:r>
      <w:r w:rsidR="009C19B0">
        <w:rPr>
          <w:rFonts w:ascii="Times New Roman" w:hAnsi="Times New Roman" w:cs="Times New Roman"/>
          <w:sz w:val="28"/>
          <w:szCs w:val="28"/>
          <w:lang w:val="ru-RU"/>
        </w:rPr>
        <w:t xml:space="preserve">уже на первоначальных этапах </w:t>
      </w:r>
      <w:r w:rsidR="003B286E">
        <w:rPr>
          <w:rFonts w:ascii="Times New Roman" w:hAnsi="Times New Roman" w:cs="Times New Roman"/>
          <w:sz w:val="28"/>
          <w:szCs w:val="28"/>
          <w:lang w:val="ru-RU"/>
        </w:rPr>
        <w:t>имела бы конкурентные преимущества перед другими государственными институтами</w:t>
      </w:r>
      <w:r w:rsidR="009C19B0">
        <w:rPr>
          <w:rFonts w:ascii="Times New Roman" w:hAnsi="Times New Roman" w:cs="Times New Roman"/>
          <w:sz w:val="28"/>
          <w:szCs w:val="28"/>
          <w:lang w:val="ru-RU"/>
        </w:rPr>
        <w:t xml:space="preserve"> и учреждениями.</w:t>
      </w:r>
    </w:p>
    <w:p w:rsidR="009C19B0" w:rsidRDefault="009C19B0" w:rsidP="009C19B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«если бы я был Министром…», то только столь неординарного Министерства, где мысль выходит за рамки, решения являются нестандартными, а </w:t>
      </w:r>
      <w:r w:rsidR="004E7EDD">
        <w:rPr>
          <w:rFonts w:ascii="Times New Roman" w:hAnsi="Times New Roman" w:cs="Times New Roman"/>
          <w:sz w:val="28"/>
          <w:szCs w:val="28"/>
          <w:lang w:val="ru-RU"/>
        </w:rPr>
        <w:t>результаты всегда конкретными.</w:t>
      </w:r>
    </w:p>
    <w:p w:rsidR="001C6496" w:rsidRDefault="001C6496" w:rsidP="0016479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938C4" w:rsidRPr="002938C4" w:rsidSect="00A920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72" w:rsidRDefault="00551E72" w:rsidP="002B43D0">
      <w:pPr>
        <w:spacing w:after="0" w:line="240" w:lineRule="auto"/>
      </w:pPr>
      <w:r>
        <w:separator/>
      </w:r>
    </w:p>
  </w:endnote>
  <w:endnote w:type="continuationSeparator" w:id="0">
    <w:p w:rsidR="00551E72" w:rsidRDefault="00551E72" w:rsidP="002B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72" w:rsidRDefault="00551E72" w:rsidP="002B43D0">
      <w:pPr>
        <w:spacing w:after="0" w:line="240" w:lineRule="auto"/>
      </w:pPr>
      <w:r>
        <w:separator/>
      </w:r>
    </w:p>
  </w:footnote>
  <w:footnote w:type="continuationSeparator" w:id="0">
    <w:p w:rsidR="00551E72" w:rsidRDefault="00551E72" w:rsidP="002B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31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43D0" w:rsidRPr="002B43D0" w:rsidRDefault="009E7F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4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43D0" w:rsidRPr="002B4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4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1DF4" w:rsidRPr="009A1DF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2B4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43D0" w:rsidRDefault="002B43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784C"/>
    <w:multiLevelType w:val="multilevel"/>
    <w:tmpl w:val="856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A3B24"/>
    <w:multiLevelType w:val="multilevel"/>
    <w:tmpl w:val="42C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756FB"/>
    <w:multiLevelType w:val="multilevel"/>
    <w:tmpl w:val="226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E66"/>
    <w:rsid w:val="00000B97"/>
    <w:rsid w:val="0009228F"/>
    <w:rsid w:val="000B37B2"/>
    <w:rsid w:val="000D4A7D"/>
    <w:rsid w:val="000E101E"/>
    <w:rsid w:val="00102DCB"/>
    <w:rsid w:val="0010318E"/>
    <w:rsid w:val="001414F5"/>
    <w:rsid w:val="00150127"/>
    <w:rsid w:val="0016479F"/>
    <w:rsid w:val="00181196"/>
    <w:rsid w:val="001A19B4"/>
    <w:rsid w:val="001C5FC6"/>
    <w:rsid w:val="001C6496"/>
    <w:rsid w:val="001F6014"/>
    <w:rsid w:val="00216BD2"/>
    <w:rsid w:val="002258EA"/>
    <w:rsid w:val="00230D6C"/>
    <w:rsid w:val="002776EC"/>
    <w:rsid w:val="00281422"/>
    <w:rsid w:val="002938C4"/>
    <w:rsid w:val="002B43D0"/>
    <w:rsid w:val="003013D8"/>
    <w:rsid w:val="003116D1"/>
    <w:rsid w:val="00350EFE"/>
    <w:rsid w:val="00356909"/>
    <w:rsid w:val="003B286E"/>
    <w:rsid w:val="00410F15"/>
    <w:rsid w:val="0045201E"/>
    <w:rsid w:val="0047362A"/>
    <w:rsid w:val="00496E66"/>
    <w:rsid w:val="004B4699"/>
    <w:rsid w:val="004E7EDD"/>
    <w:rsid w:val="004F568D"/>
    <w:rsid w:val="00520B0B"/>
    <w:rsid w:val="00551E72"/>
    <w:rsid w:val="00597B3A"/>
    <w:rsid w:val="00602A30"/>
    <w:rsid w:val="006078B5"/>
    <w:rsid w:val="00611E97"/>
    <w:rsid w:val="006136ED"/>
    <w:rsid w:val="0061706B"/>
    <w:rsid w:val="00685508"/>
    <w:rsid w:val="006D59F6"/>
    <w:rsid w:val="00704A46"/>
    <w:rsid w:val="007C502F"/>
    <w:rsid w:val="00826AEE"/>
    <w:rsid w:val="008317C6"/>
    <w:rsid w:val="00835C38"/>
    <w:rsid w:val="009166AC"/>
    <w:rsid w:val="009169B1"/>
    <w:rsid w:val="00933153"/>
    <w:rsid w:val="009A04D7"/>
    <w:rsid w:val="009A1950"/>
    <w:rsid w:val="009A1DF4"/>
    <w:rsid w:val="009A308C"/>
    <w:rsid w:val="009C19B0"/>
    <w:rsid w:val="009E19AA"/>
    <w:rsid w:val="009E7F95"/>
    <w:rsid w:val="00A10972"/>
    <w:rsid w:val="00A22D5D"/>
    <w:rsid w:val="00A331CA"/>
    <w:rsid w:val="00A5355B"/>
    <w:rsid w:val="00A920B6"/>
    <w:rsid w:val="00B06130"/>
    <w:rsid w:val="00B1302C"/>
    <w:rsid w:val="00B65687"/>
    <w:rsid w:val="00BF073D"/>
    <w:rsid w:val="00C90E71"/>
    <w:rsid w:val="00CB0753"/>
    <w:rsid w:val="00CB17E8"/>
    <w:rsid w:val="00D068D2"/>
    <w:rsid w:val="00D31618"/>
    <w:rsid w:val="00D81A56"/>
    <w:rsid w:val="00D8304E"/>
    <w:rsid w:val="00DA35BD"/>
    <w:rsid w:val="00E00B51"/>
    <w:rsid w:val="00E121A4"/>
    <w:rsid w:val="00E433EA"/>
    <w:rsid w:val="00EB3052"/>
    <w:rsid w:val="00EC66B9"/>
    <w:rsid w:val="00F86C97"/>
    <w:rsid w:val="00FD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E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3D0"/>
  </w:style>
  <w:style w:type="paragraph" w:styleId="a7">
    <w:name w:val="footer"/>
    <w:basedOn w:val="a"/>
    <w:link w:val="a8"/>
    <w:uiPriority w:val="99"/>
    <w:unhideWhenUsed/>
    <w:rsid w:val="002B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4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-</cp:lastModifiedBy>
  <cp:revision>30</cp:revision>
  <dcterms:created xsi:type="dcterms:W3CDTF">2022-05-06T14:28:00Z</dcterms:created>
  <dcterms:modified xsi:type="dcterms:W3CDTF">2022-06-08T09:34:00Z</dcterms:modified>
</cp:coreProperties>
</file>