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5" w:rsidRPr="006C3D6C" w:rsidRDefault="000515D7" w:rsidP="00805682">
      <w:pPr>
        <w:spacing w:line="360" w:lineRule="auto"/>
        <w:jc w:val="center"/>
        <w:rPr>
          <w:sz w:val="28"/>
          <w:szCs w:val="28"/>
        </w:rPr>
      </w:pPr>
      <w:r w:rsidRPr="006C3D6C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</w:t>
      </w:r>
    </w:p>
    <w:p w:rsidR="002A48F5" w:rsidRPr="006C3D6C" w:rsidRDefault="000515D7" w:rsidP="00805682">
      <w:pPr>
        <w:spacing w:line="360" w:lineRule="auto"/>
        <w:jc w:val="center"/>
        <w:rPr>
          <w:sz w:val="28"/>
          <w:szCs w:val="28"/>
        </w:rPr>
      </w:pPr>
      <w:r w:rsidRPr="006C3D6C">
        <w:rPr>
          <w:sz w:val="28"/>
          <w:szCs w:val="28"/>
        </w:rPr>
        <w:t xml:space="preserve">Институт актуальных международных проблем </w:t>
      </w:r>
    </w:p>
    <w:p w:rsidR="00805682" w:rsidRPr="006C3D6C" w:rsidRDefault="000515D7" w:rsidP="00805682">
      <w:pPr>
        <w:spacing w:line="360" w:lineRule="auto"/>
        <w:jc w:val="center"/>
        <w:rPr>
          <w:sz w:val="28"/>
          <w:szCs w:val="28"/>
        </w:rPr>
      </w:pPr>
      <w:r w:rsidRPr="006C3D6C">
        <w:rPr>
          <w:sz w:val="28"/>
          <w:szCs w:val="28"/>
        </w:rPr>
        <w:t xml:space="preserve">Лаборатория аналитики </w:t>
      </w:r>
    </w:p>
    <w:p w:rsidR="00805682" w:rsidRPr="006C3D6C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6C3D6C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805682" w:rsidRPr="006C3D6C" w:rsidRDefault="00805682" w:rsidP="00805682">
      <w:pPr>
        <w:spacing w:line="360" w:lineRule="auto"/>
        <w:jc w:val="center"/>
        <w:rPr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sz w:val="28"/>
          <w:szCs w:val="28"/>
        </w:rPr>
      </w:pPr>
      <w:r w:rsidRPr="006C3D6C">
        <w:rPr>
          <w:sz w:val="28"/>
          <w:szCs w:val="28"/>
        </w:rPr>
        <w:t>Эссе на тему:</w:t>
      </w: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6C3D6C">
        <w:rPr>
          <w:b/>
          <w:sz w:val="28"/>
          <w:szCs w:val="28"/>
        </w:rPr>
        <w:t>«</w:t>
      </w:r>
      <w:r w:rsidR="00837264" w:rsidRPr="006C3D6C">
        <w:rPr>
          <w:b/>
          <w:sz w:val="28"/>
          <w:szCs w:val="28"/>
          <w:shd w:val="clear" w:color="auto" w:fill="FFFFFF"/>
        </w:rPr>
        <w:t>Какому региону и почему суждено стать будущим «раем на земле»?»</w:t>
      </w:r>
    </w:p>
    <w:p w:rsidR="000515D7" w:rsidRPr="006C3D6C" w:rsidRDefault="000515D7" w:rsidP="00805682">
      <w:pPr>
        <w:spacing w:line="360" w:lineRule="auto"/>
        <w:jc w:val="center"/>
        <w:rPr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6C3D6C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805682" w:rsidRPr="006C3D6C" w:rsidRDefault="00805682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right"/>
        <w:rPr>
          <w:sz w:val="28"/>
          <w:szCs w:val="28"/>
        </w:rPr>
      </w:pPr>
      <w:r w:rsidRPr="006C3D6C">
        <w:rPr>
          <w:sz w:val="28"/>
          <w:szCs w:val="28"/>
        </w:rPr>
        <w:t>Выполнила</w:t>
      </w:r>
    </w:p>
    <w:p w:rsidR="000549FA" w:rsidRPr="006C3D6C" w:rsidRDefault="000549FA" w:rsidP="00805682">
      <w:pPr>
        <w:spacing w:line="360" w:lineRule="auto"/>
        <w:jc w:val="right"/>
        <w:rPr>
          <w:b/>
          <w:sz w:val="28"/>
          <w:szCs w:val="28"/>
        </w:rPr>
      </w:pPr>
      <w:r w:rsidRPr="006C3D6C">
        <w:rPr>
          <w:b/>
          <w:sz w:val="28"/>
          <w:szCs w:val="28"/>
        </w:rPr>
        <w:t>Глубокая О</w:t>
      </w:r>
      <w:r w:rsidR="000515D7" w:rsidRPr="006C3D6C">
        <w:rPr>
          <w:b/>
          <w:sz w:val="28"/>
          <w:szCs w:val="28"/>
        </w:rPr>
        <w:t>льга Анатольевна</w:t>
      </w:r>
    </w:p>
    <w:p w:rsidR="00042B54" w:rsidRPr="006C3D6C" w:rsidRDefault="00042B54" w:rsidP="00805682">
      <w:pPr>
        <w:spacing w:line="360" w:lineRule="auto"/>
        <w:jc w:val="right"/>
        <w:rPr>
          <w:b/>
          <w:sz w:val="28"/>
          <w:szCs w:val="28"/>
        </w:rPr>
      </w:pPr>
    </w:p>
    <w:p w:rsidR="00042B54" w:rsidRPr="006C3D6C" w:rsidRDefault="00042B54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</w:p>
    <w:p w:rsidR="000515D7" w:rsidRPr="006C3D6C" w:rsidRDefault="000515D7" w:rsidP="00805682">
      <w:pPr>
        <w:spacing w:line="360" w:lineRule="auto"/>
        <w:jc w:val="center"/>
        <w:rPr>
          <w:b/>
          <w:sz w:val="28"/>
          <w:szCs w:val="28"/>
        </w:rPr>
      </w:pPr>
      <w:r w:rsidRPr="006C3D6C">
        <w:rPr>
          <w:b/>
          <w:sz w:val="28"/>
          <w:szCs w:val="28"/>
        </w:rPr>
        <w:t>Москва</w:t>
      </w:r>
    </w:p>
    <w:p w:rsidR="00715B30" w:rsidRPr="006C3D6C" w:rsidRDefault="000515D7" w:rsidP="00715B30">
      <w:pPr>
        <w:spacing w:line="360" w:lineRule="auto"/>
        <w:jc w:val="center"/>
        <w:rPr>
          <w:b/>
          <w:sz w:val="28"/>
          <w:szCs w:val="28"/>
        </w:rPr>
      </w:pPr>
      <w:r w:rsidRPr="006C3D6C">
        <w:rPr>
          <w:b/>
          <w:sz w:val="28"/>
          <w:szCs w:val="28"/>
        </w:rPr>
        <w:t>2022</w:t>
      </w:r>
    </w:p>
    <w:p w:rsidR="00837264" w:rsidRPr="006C3D6C" w:rsidRDefault="000515D7" w:rsidP="00715B30">
      <w:pPr>
        <w:spacing w:line="360" w:lineRule="auto"/>
        <w:jc w:val="center"/>
        <w:rPr>
          <w:sz w:val="28"/>
          <w:szCs w:val="28"/>
        </w:rPr>
      </w:pPr>
      <w:r w:rsidRPr="006C3D6C">
        <w:rPr>
          <w:b/>
          <w:sz w:val="28"/>
          <w:szCs w:val="28"/>
        </w:rPr>
        <w:br w:type="page"/>
      </w:r>
    </w:p>
    <w:p w:rsidR="00B03064" w:rsidRPr="006C3D6C" w:rsidRDefault="00B03064" w:rsidP="008C6386">
      <w:pPr>
        <w:spacing w:line="360" w:lineRule="auto"/>
        <w:ind w:firstLine="708"/>
        <w:jc w:val="right"/>
        <w:rPr>
          <w:sz w:val="28"/>
          <w:szCs w:val="28"/>
          <w:shd w:val="clear" w:color="auto" w:fill="FFFFFF"/>
        </w:rPr>
      </w:pPr>
      <w:r w:rsidRPr="006C3D6C">
        <w:rPr>
          <w:sz w:val="28"/>
          <w:szCs w:val="28"/>
          <w:shd w:val="clear" w:color="auto" w:fill="FFFFFF"/>
        </w:rPr>
        <w:lastRenderedPageBreak/>
        <w:t xml:space="preserve">Проблема заключается не в том, как построить земной рай, </w:t>
      </w:r>
    </w:p>
    <w:p w:rsidR="00390008" w:rsidRPr="006C3D6C" w:rsidRDefault="00B03064" w:rsidP="006D5026">
      <w:pPr>
        <w:spacing w:line="360" w:lineRule="auto"/>
        <w:ind w:firstLine="708"/>
        <w:jc w:val="right"/>
        <w:rPr>
          <w:sz w:val="28"/>
          <w:szCs w:val="28"/>
          <w:shd w:val="clear" w:color="auto" w:fill="FFFFFF"/>
        </w:rPr>
      </w:pPr>
      <w:r w:rsidRPr="006C3D6C">
        <w:rPr>
          <w:sz w:val="28"/>
          <w:szCs w:val="28"/>
          <w:shd w:val="clear" w:color="auto" w:fill="FFFFFF"/>
        </w:rPr>
        <w:t>а в том, как жить в этом раю.</w:t>
      </w:r>
    </w:p>
    <w:p w:rsidR="008C6386" w:rsidRPr="006C3D6C" w:rsidRDefault="00B03064" w:rsidP="006D5026">
      <w:pPr>
        <w:spacing w:line="360" w:lineRule="auto"/>
        <w:ind w:firstLine="708"/>
        <w:jc w:val="right"/>
        <w:rPr>
          <w:sz w:val="28"/>
          <w:szCs w:val="28"/>
          <w:shd w:val="clear" w:color="auto" w:fill="FFFFFF"/>
        </w:rPr>
      </w:pPr>
      <w:r w:rsidRPr="006C3D6C">
        <w:rPr>
          <w:sz w:val="28"/>
          <w:szCs w:val="28"/>
          <w:shd w:val="clear" w:color="auto" w:fill="FFFFFF"/>
        </w:rPr>
        <w:t>Александр Зиновьев</w:t>
      </w:r>
    </w:p>
    <w:p w:rsidR="00390008" w:rsidRPr="006C3D6C" w:rsidRDefault="00390008" w:rsidP="006D5026">
      <w:pPr>
        <w:spacing w:line="360" w:lineRule="auto"/>
        <w:ind w:firstLine="708"/>
        <w:jc w:val="right"/>
        <w:rPr>
          <w:sz w:val="28"/>
          <w:szCs w:val="28"/>
        </w:rPr>
      </w:pPr>
    </w:p>
    <w:p w:rsidR="00D246FF" w:rsidRPr="00D246FF" w:rsidRDefault="00390008" w:rsidP="00D246FF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Вероятно</w:t>
      </w:r>
      <w:r w:rsidR="005A00E4" w:rsidRPr="006C3D6C">
        <w:rPr>
          <w:sz w:val="28"/>
          <w:szCs w:val="28"/>
        </w:rPr>
        <w:t xml:space="preserve">, любой человек </w:t>
      </w:r>
      <w:r w:rsidR="00A06111" w:rsidRPr="006C3D6C">
        <w:rPr>
          <w:sz w:val="28"/>
          <w:szCs w:val="28"/>
        </w:rPr>
        <w:t xml:space="preserve">хоть раз задумывался о </w:t>
      </w:r>
      <w:r w:rsidR="005D7F96" w:rsidRPr="006C3D6C">
        <w:rPr>
          <w:sz w:val="28"/>
          <w:szCs w:val="28"/>
        </w:rPr>
        <w:t>лучшей жизни и пытался сравнить свою страну, город, район и далее с другими аналогичными территориальными образованиями. Спрос рождает предложение; с</w:t>
      </w:r>
      <w:r w:rsidR="005A00E4" w:rsidRPr="006C3D6C">
        <w:rPr>
          <w:sz w:val="28"/>
          <w:szCs w:val="28"/>
        </w:rPr>
        <w:t xml:space="preserve"> завидной </w:t>
      </w:r>
      <w:r w:rsidR="005D7F96" w:rsidRPr="006C3D6C">
        <w:rPr>
          <w:sz w:val="28"/>
          <w:szCs w:val="28"/>
        </w:rPr>
        <w:t>регулярностью</w:t>
      </w:r>
      <w:r w:rsidR="005A00E4" w:rsidRPr="006C3D6C">
        <w:rPr>
          <w:sz w:val="28"/>
          <w:szCs w:val="28"/>
        </w:rPr>
        <w:t xml:space="preserve"> выходят статьи и рейтинги, </w:t>
      </w:r>
      <w:r w:rsidR="00A06111" w:rsidRPr="006C3D6C">
        <w:rPr>
          <w:sz w:val="28"/>
          <w:szCs w:val="28"/>
        </w:rPr>
        <w:t xml:space="preserve">легко </w:t>
      </w:r>
      <w:r w:rsidR="005A00E4" w:rsidRPr="006C3D6C">
        <w:rPr>
          <w:sz w:val="28"/>
          <w:szCs w:val="28"/>
        </w:rPr>
        <w:t>объедин</w:t>
      </w:r>
      <w:r w:rsidR="00A06111" w:rsidRPr="006C3D6C">
        <w:rPr>
          <w:sz w:val="28"/>
          <w:szCs w:val="28"/>
        </w:rPr>
        <w:t>яемые</w:t>
      </w:r>
      <w:r w:rsidR="005A00E4" w:rsidRPr="006C3D6C">
        <w:rPr>
          <w:sz w:val="28"/>
          <w:szCs w:val="28"/>
        </w:rPr>
        <w:t xml:space="preserve"> тегами #миграция</w:t>
      </w:r>
      <w:r w:rsidR="005D7F96" w:rsidRPr="006C3D6C">
        <w:rPr>
          <w:sz w:val="28"/>
          <w:szCs w:val="28"/>
        </w:rPr>
        <w:t xml:space="preserve">, </w:t>
      </w:r>
      <w:r w:rsidR="005A00E4" w:rsidRPr="006C3D6C">
        <w:rPr>
          <w:sz w:val="28"/>
          <w:szCs w:val="28"/>
        </w:rPr>
        <w:t>#</w:t>
      </w:r>
      <w:proofErr w:type="spellStart"/>
      <w:r w:rsidR="005A00E4" w:rsidRPr="006C3D6C">
        <w:rPr>
          <w:sz w:val="28"/>
          <w:szCs w:val="28"/>
        </w:rPr>
        <w:t>самые_счастливые_страны</w:t>
      </w:r>
      <w:proofErr w:type="spellEnd"/>
      <w:r w:rsidR="005D7F96" w:rsidRPr="006C3D6C">
        <w:rPr>
          <w:sz w:val="28"/>
          <w:szCs w:val="28"/>
        </w:rPr>
        <w:t>,</w:t>
      </w:r>
      <w:r w:rsidR="005A00E4" w:rsidRPr="006C3D6C">
        <w:rPr>
          <w:sz w:val="28"/>
          <w:szCs w:val="28"/>
        </w:rPr>
        <w:t xml:space="preserve"> #</w:t>
      </w:r>
      <w:proofErr w:type="spellStart"/>
      <w:r w:rsidR="00A06111" w:rsidRPr="006C3D6C">
        <w:rPr>
          <w:sz w:val="28"/>
          <w:szCs w:val="28"/>
        </w:rPr>
        <w:t>лучшее_место_на_свете</w:t>
      </w:r>
      <w:proofErr w:type="spellEnd"/>
      <w:r w:rsidR="00A06111" w:rsidRPr="006C3D6C">
        <w:rPr>
          <w:sz w:val="28"/>
          <w:szCs w:val="28"/>
        </w:rPr>
        <w:t xml:space="preserve">. Однако все они разнятся между собой и особой научной ценности не несут ввиду своей субъективности и зачастую описательного характера или </w:t>
      </w:r>
      <w:r w:rsidR="005D7F96" w:rsidRPr="006C3D6C">
        <w:rPr>
          <w:sz w:val="28"/>
          <w:szCs w:val="28"/>
        </w:rPr>
        <w:t>построения</w:t>
      </w:r>
      <w:r w:rsidR="00A06111" w:rsidRPr="006C3D6C">
        <w:rPr>
          <w:sz w:val="28"/>
          <w:szCs w:val="28"/>
        </w:rPr>
        <w:t xml:space="preserve"> на принципе «хорошо там, где нас нет»</w:t>
      </w:r>
      <w:proofErr w:type="gramStart"/>
      <w:r w:rsidR="00A06111" w:rsidRPr="006C3D6C">
        <w:rPr>
          <w:sz w:val="28"/>
          <w:szCs w:val="28"/>
        </w:rPr>
        <w:t>.</w:t>
      </w:r>
      <w:proofErr w:type="gramEnd"/>
      <w:r w:rsidR="00A06111" w:rsidRPr="006C3D6C">
        <w:rPr>
          <w:sz w:val="28"/>
          <w:szCs w:val="28"/>
        </w:rPr>
        <w:t xml:space="preserve"> </w:t>
      </w:r>
      <w:r w:rsidR="00D246FF" w:rsidRPr="00D246FF">
        <w:rPr>
          <w:sz w:val="28"/>
          <w:szCs w:val="28"/>
        </w:rPr>
        <w:t>Однако</w:t>
      </w:r>
      <w:proofErr w:type="gramStart"/>
      <w:r w:rsidR="00D246FF" w:rsidRPr="00D246FF">
        <w:rPr>
          <w:sz w:val="28"/>
          <w:szCs w:val="28"/>
        </w:rPr>
        <w:t>,</w:t>
      </w:r>
      <w:proofErr w:type="gramEnd"/>
      <w:r w:rsidR="00D246FF" w:rsidRPr="00D246FF">
        <w:rPr>
          <w:sz w:val="28"/>
          <w:szCs w:val="28"/>
        </w:rPr>
        <w:t xml:space="preserve"> </w:t>
      </w:r>
      <w:r w:rsidR="005D7F96" w:rsidRPr="00D246FF">
        <w:rPr>
          <w:sz w:val="28"/>
          <w:szCs w:val="28"/>
        </w:rPr>
        <w:t>е</w:t>
      </w:r>
      <w:r w:rsidR="00A06111" w:rsidRPr="00D246FF">
        <w:rPr>
          <w:sz w:val="28"/>
          <w:szCs w:val="28"/>
        </w:rPr>
        <w:t>сли подходить к вопросу более серьёзно</w:t>
      </w:r>
      <w:r w:rsidR="005D7F96" w:rsidRPr="00D246FF">
        <w:rPr>
          <w:sz w:val="28"/>
          <w:szCs w:val="28"/>
        </w:rPr>
        <w:t>, необходимо изб</w:t>
      </w:r>
      <w:r w:rsidR="00D246FF" w:rsidRPr="00D246FF">
        <w:rPr>
          <w:sz w:val="28"/>
          <w:szCs w:val="28"/>
        </w:rPr>
        <w:t>егать подобного бытового уровня, но и всемирный доклад о счастье</w:t>
      </w:r>
      <w:r w:rsidR="00D96BAA">
        <w:rPr>
          <w:rStyle w:val="ad"/>
          <w:sz w:val="28"/>
          <w:szCs w:val="28"/>
        </w:rPr>
        <w:footnoteReference w:id="1"/>
      </w:r>
      <w:r w:rsidR="00D246FF" w:rsidRPr="00D246FF">
        <w:rPr>
          <w:sz w:val="28"/>
          <w:szCs w:val="28"/>
        </w:rPr>
        <w:t xml:space="preserve"> не даст однозначного ответа.</w:t>
      </w:r>
    </w:p>
    <w:p w:rsidR="005A00E4" w:rsidRPr="006C3D6C" w:rsidRDefault="005D7F96" w:rsidP="00676031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Какой регион</w:t>
      </w:r>
      <w:r w:rsidR="00124CEE" w:rsidRPr="006C3D6C">
        <w:rPr>
          <w:sz w:val="28"/>
          <w:szCs w:val="28"/>
        </w:rPr>
        <w:t xml:space="preserve"> (и регион ли вообще?) будет ближе всего к чаяниям людей и получит титул «земного рая» и станет центром райского блаженства? Исследовательский вопрос, вероятно, стоит переформулировать </w:t>
      </w:r>
      <w:proofErr w:type="gramStart"/>
      <w:r w:rsidR="00124CEE" w:rsidRPr="006C3D6C">
        <w:rPr>
          <w:sz w:val="28"/>
          <w:szCs w:val="28"/>
        </w:rPr>
        <w:t>в</w:t>
      </w:r>
      <w:proofErr w:type="gramEnd"/>
      <w:r w:rsidR="00124CEE" w:rsidRPr="006C3D6C">
        <w:rPr>
          <w:sz w:val="28"/>
          <w:szCs w:val="28"/>
        </w:rPr>
        <w:t xml:space="preserve"> «возможно ли достичь рая на земле и затем сохранить его»? </w:t>
      </w:r>
    </w:p>
    <w:p w:rsidR="008C6386" w:rsidRDefault="008C6386" w:rsidP="00676031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Метафоричность темы</w:t>
      </w:r>
      <w:r w:rsidR="00A3722B">
        <w:rPr>
          <w:sz w:val="28"/>
          <w:szCs w:val="28"/>
        </w:rPr>
        <w:t xml:space="preserve"> всё же</w:t>
      </w:r>
      <w:r w:rsidRPr="006C3D6C">
        <w:rPr>
          <w:sz w:val="28"/>
          <w:szCs w:val="28"/>
        </w:rPr>
        <w:t xml:space="preserve"> подразумевает выявление реального географического ареала, однако </w:t>
      </w:r>
      <w:r w:rsidR="00FA5427">
        <w:rPr>
          <w:sz w:val="28"/>
          <w:szCs w:val="28"/>
        </w:rPr>
        <w:t>мне бы</w:t>
      </w:r>
      <w:r w:rsidR="00124CEE" w:rsidRPr="006C3D6C">
        <w:rPr>
          <w:sz w:val="28"/>
          <w:szCs w:val="28"/>
        </w:rPr>
        <w:t xml:space="preserve"> хотелось вспомнить, что </w:t>
      </w:r>
      <w:r w:rsidRPr="006C3D6C">
        <w:rPr>
          <w:sz w:val="28"/>
          <w:szCs w:val="28"/>
        </w:rPr>
        <w:t>изначально рай –</w:t>
      </w:r>
      <w:r w:rsidR="006D5026" w:rsidRPr="006C3D6C">
        <w:rPr>
          <w:sz w:val="28"/>
          <w:szCs w:val="28"/>
        </w:rPr>
        <w:t xml:space="preserve"> ранее утраченное в связи с грехопа</w:t>
      </w:r>
      <w:r w:rsidR="00124CEE" w:rsidRPr="006C3D6C">
        <w:rPr>
          <w:sz w:val="28"/>
          <w:szCs w:val="28"/>
        </w:rPr>
        <w:t xml:space="preserve">дением место жизни первых людей. И, </w:t>
      </w:r>
      <w:r w:rsidR="006D5026" w:rsidRPr="006C3D6C">
        <w:rPr>
          <w:sz w:val="28"/>
          <w:szCs w:val="28"/>
        </w:rPr>
        <w:t xml:space="preserve">тем не менее, </w:t>
      </w:r>
      <w:r w:rsidR="00124CEE" w:rsidRPr="006C3D6C">
        <w:rPr>
          <w:sz w:val="28"/>
          <w:szCs w:val="28"/>
        </w:rPr>
        <w:t xml:space="preserve">место </w:t>
      </w:r>
      <w:r w:rsidR="006D5026" w:rsidRPr="006C3D6C">
        <w:rPr>
          <w:sz w:val="28"/>
          <w:szCs w:val="28"/>
        </w:rPr>
        <w:t>достижимое через искупление, «</w:t>
      </w:r>
      <w:r w:rsidRPr="006C3D6C">
        <w:rPr>
          <w:sz w:val="28"/>
          <w:szCs w:val="28"/>
        </w:rPr>
        <w:t xml:space="preserve">ибо вам открыт рай, насаждено древо жизни, предназначено будущее время, готово изобилие, построен город, приготовлен покой, совершенная благость и совершенная </w:t>
      </w:r>
      <w:r w:rsidRPr="006C3D6C">
        <w:rPr>
          <w:sz w:val="28"/>
          <w:szCs w:val="28"/>
        </w:rPr>
        <w:lastRenderedPageBreak/>
        <w:t>премудрость</w:t>
      </w:r>
      <w:r w:rsidR="006D5026" w:rsidRPr="006C3D6C">
        <w:rPr>
          <w:sz w:val="28"/>
          <w:szCs w:val="28"/>
        </w:rPr>
        <w:t>»</w:t>
      </w:r>
      <w:r w:rsidRPr="006C3D6C">
        <w:rPr>
          <w:rStyle w:val="ad"/>
          <w:sz w:val="28"/>
          <w:szCs w:val="28"/>
        </w:rPr>
        <w:footnoteReference w:id="2"/>
      </w:r>
      <w:r w:rsidR="006D5026" w:rsidRPr="006C3D6C">
        <w:rPr>
          <w:sz w:val="28"/>
          <w:szCs w:val="28"/>
        </w:rPr>
        <w:t xml:space="preserve">, словом – это совокупность идеальных условий жизни и духовного единения с Создателем. </w:t>
      </w:r>
    </w:p>
    <w:p w:rsidR="003D7F96" w:rsidRDefault="003D7F96" w:rsidP="003D7F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</w:t>
      </w:r>
      <w:proofErr w:type="gramStart"/>
      <w:r>
        <w:rPr>
          <w:sz w:val="28"/>
          <w:szCs w:val="28"/>
        </w:rPr>
        <w:t>были изгнаны и рай пребывал</w:t>
      </w:r>
      <w:proofErr w:type="gramEnd"/>
      <w:r>
        <w:rPr>
          <w:sz w:val="28"/>
          <w:szCs w:val="28"/>
        </w:rPr>
        <w:t xml:space="preserve"> в виде до создания человека, а это в свою очередь наводит на мысль, что регионы, без человека – вот ключ к разгадке, но данная гипотеза ведет ещё к нескольким, малоутешительным развилкам: </w:t>
      </w:r>
    </w:p>
    <w:p w:rsidR="003D7F96" w:rsidRDefault="003D7F96" w:rsidP="003D7F96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0759">
        <w:rPr>
          <w:sz w:val="28"/>
          <w:szCs w:val="28"/>
        </w:rPr>
        <w:t>глобальный катаклизм, вплоть до уничтожения всего населения планеты</w:t>
      </w:r>
      <w:r>
        <w:rPr>
          <w:sz w:val="28"/>
          <w:szCs w:val="28"/>
        </w:rPr>
        <w:t>, что делает безъядерные зоны и страны возможными претендентами на рай;</w:t>
      </w:r>
    </w:p>
    <w:p w:rsidR="003D7F96" w:rsidRDefault="003D7F96" w:rsidP="003D7F96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0759">
        <w:rPr>
          <w:sz w:val="28"/>
          <w:szCs w:val="28"/>
        </w:rPr>
        <w:t xml:space="preserve">невозможность достичь рая земного, поскольку даже самые отдаленные и труднодоступные географические точки, как, например, Арктика, постепенно осваиваются и подвергаются человеческому вмешательству. </w:t>
      </w:r>
    </w:p>
    <w:p w:rsidR="004429D5" w:rsidRPr="006C3D6C" w:rsidRDefault="004429D5" w:rsidP="004429D5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Если</w:t>
      </w:r>
      <w:r>
        <w:rPr>
          <w:sz w:val="28"/>
          <w:szCs w:val="28"/>
        </w:rPr>
        <w:t xml:space="preserve"> же</w:t>
      </w:r>
      <w:r w:rsidRPr="006C3D6C">
        <w:rPr>
          <w:sz w:val="28"/>
          <w:szCs w:val="28"/>
        </w:rPr>
        <w:t xml:space="preserve"> рай – это единение и прямое общение с Богом, то можно предположить, что самые религиозные страны больше попадают под описание «рая на земле». Согласно статистике, Сомали снова считается самой религиозной страной в мире с 99,8% верующих. Нигер является второй по религиозности страной с 99,7%. Третье место в опросе занимает Бангладеш, где 99,5% населения считают себя религиозными.</w:t>
      </w:r>
      <w:r w:rsidRPr="006C3D6C">
        <w:rPr>
          <w:rStyle w:val="ad"/>
          <w:sz w:val="28"/>
          <w:szCs w:val="28"/>
          <w:lang w:val="en-US"/>
        </w:rPr>
        <w:footnoteReference w:id="3"/>
      </w:r>
    </w:p>
    <w:p w:rsidR="004429D5" w:rsidRPr="006C3D6C" w:rsidRDefault="004429D5" w:rsidP="004429D5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 xml:space="preserve">При этом Сомали фактически самая опасная страна мира, которая практически тридцать лет назад утратила свою </w:t>
      </w:r>
      <w:proofErr w:type="spellStart"/>
      <w:r w:rsidRPr="006C3D6C">
        <w:rPr>
          <w:sz w:val="28"/>
          <w:szCs w:val="28"/>
        </w:rPr>
        <w:t>государственнось</w:t>
      </w:r>
      <w:proofErr w:type="spellEnd"/>
      <w:r w:rsidRPr="006C3D6C">
        <w:rPr>
          <w:sz w:val="28"/>
          <w:szCs w:val="28"/>
        </w:rPr>
        <w:t xml:space="preserve">, с разгулом преступности, </w:t>
      </w:r>
      <w:proofErr w:type="spellStart"/>
      <w:r w:rsidRPr="006C3D6C">
        <w:rPr>
          <w:sz w:val="28"/>
          <w:szCs w:val="28"/>
        </w:rPr>
        <w:t>радикализацией</w:t>
      </w:r>
      <w:proofErr w:type="spellEnd"/>
      <w:r w:rsidRPr="006C3D6C">
        <w:rPr>
          <w:sz w:val="28"/>
          <w:szCs w:val="28"/>
        </w:rPr>
        <w:t xml:space="preserve"> населения и всеми возможными кризисами.</w:t>
      </w:r>
      <w:r w:rsidRPr="006C3D6C">
        <w:rPr>
          <w:rStyle w:val="ad"/>
          <w:sz w:val="28"/>
          <w:szCs w:val="28"/>
        </w:rPr>
        <w:footnoteReference w:id="4"/>
      </w:r>
      <w:r w:rsidRPr="006C3D6C">
        <w:rPr>
          <w:sz w:val="28"/>
          <w:szCs w:val="28"/>
        </w:rPr>
        <w:t xml:space="preserve"> </w:t>
      </w:r>
      <w:r w:rsidRPr="006C3D6C">
        <w:rPr>
          <w:sz w:val="28"/>
          <w:szCs w:val="28"/>
        </w:rPr>
        <w:lastRenderedPageBreak/>
        <w:t>Страна охвачена хаосом, беззаконием и безработицей, а индекс качества жизнь населения подтверждает плачевное состояние этого несостоявшегося государства.</w:t>
      </w:r>
      <w:r w:rsidRPr="006C3D6C">
        <w:rPr>
          <w:rStyle w:val="ad"/>
          <w:sz w:val="28"/>
          <w:szCs w:val="28"/>
        </w:rPr>
        <w:footnoteReference w:id="5"/>
      </w:r>
      <w:r w:rsidRPr="006C3D6C">
        <w:rPr>
          <w:sz w:val="28"/>
          <w:szCs w:val="28"/>
        </w:rPr>
        <w:t xml:space="preserve"> Нигер в свою очередь, несмотря на обилие природных ресурсов, остается одной из беднейших стран мира: более 70% населения живет за международной чертой бедности, живя на 1,90 доллара в день.</w:t>
      </w:r>
      <w:r w:rsidRPr="006C3D6C">
        <w:rPr>
          <w:rStyle w:val="ad"/>
          <w:sz w:val="28"/>
          <w:szCs w:val="28"/>
        </w:rPr>
        <w:footnoteReference w:id="6"/>
      </w:r>
      <w:r w:rsidRPr="006C3D6C">
        <w:rPr>
          <w:sz w:val="28"/>
          <w:szCs w:val="28"/>
        </w:rPr>
        <w:t xml:space="preserve"> Бангладеш, даже после всех предпринятых действий остается на периферии мировой экономики, но в эпицентре кризисной ситуации: от бедности, голода до климата.</w:t>
      </w:r>
      <w:r w:rsidRPr="006C3D6C">
        <w:rPr>
          <w:rStyle w:val="ad"/>
          <w:sz w:val="28"/>
          <w:szCs w:val="28"/>
        </w:rPr>
        <w:footnoteReference w:id="7"/>
      </w:r>
    </w:p>
    <w:p w:rsidR="004429D5" w:rsidRPr="003D7F96" w:rsidRDefault="004429D5" w:rsidP="004429D5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Похожая ситуация наблюдается с остальными странами, чьи показатели находятся в начале списка. Однако из этого можно извлечь лишь вывод о том, что в религии наиболее нуждаются люди, находящиеся в тяжелых жизненных ситуациях, что помогает преодолевать трудности.</w:t>
      </w:r>
      <w:r w:rsidRPr="006C3D6C">
        <w:rPr>
          <w:rStyle w:val="ad"/>
          <w:sz w:val="28"/>
          <w:szCs w:val="28"/>
        </w:rPr>
        <w:footnoteReference w:id="8"/>
      </w:r>
      <w:r w:rsidRPr="006C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Трудности, которые, зачастую искусственно созданы или на которые мировые </w:t>
      </w:r>
      <w:proofErr w:type="spellStart"/>
      <w:r>
        <w:rPr>
          <w:sz w:val="28"/>
          <w:szCs w:val="28"/>
        </w:rPr>
        <w:t>акторы</w:t>
      </w:r>
      <w:proofErr w:type="spellEnd"/>
      <w:r>
        <w:rPr>
          <w:sz w:val="28"/>
          <w:szCs w:val="28"/>
        </w:rPr>
        <w:t xml:space="preserve"> обращают внимание только на словах.</w:t>
      </w:r>
    </w:p>
    <w:p w:rsidR="006D5026" w:rsidRPr="006C3D6C" w:rsidRDefault="004429D5" w:rsidP="00455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особо выделить, что </w:t>
      </w:r>
      <w:r w:rsidR="0060744B" w:rsidRPr="006C3D6C">
        <w:rPr>
          <w:sz w:val="28"/>
          <w:szCs w:val="28"/>
        </w:rPr>
        <w:t>Бог наделил людей свободой выбора, но установил одно единственное правило, которое было попрано. С нарушением запрета люди</w:t>
      </w:r>
      <w:r w:rsidR="006D5026" w:rsidRPr="006C3D6C">
        <w:rPr>
          <w:sz w:val="28"/>
          <w:szCs w:val="28"/>
        </w:rPr>
        <w:t xml:space="preserve"> утрати</w:t>
      </w:r>
      <w:r w:rsidR="0060744B" w:rsidRPr="006C3D6C">
        <w:rPr>
          <w:sz w:val="28"/>
          <w:szCs w:val="28"/>
        </w:rPr>
        <w:t>ли</w:t>
      </w:r>
      <w:r w:rsidR="006D5026" w:rsidRPr="006C3D6C">
        <w:rPr>
          <w:sz w:val="28"/>
          <w:szCs w:val="28"/>
        </w:rPr>
        <w:t xml:space="preserve"> связь с Богом, с миром, </w:t>
      </w:r>
      <w:r w:rsidR="0060744B" w:rsidRPr="006C3D6C">
        <w:rPr>
          <w:sz w:val="28"/>
          <w:szCs w:val="28"/>
        </w:rPr>
        <w:t>с самими</w:t>
      </w:r>
      <w:r w:rsidR="006D5026" w:rsidRPr="006C3D6C">
        <w:rPr>
          <w:sz w:val="28"/>
          <w:szCs w:val="28"/>
        </w:rPr>
        <w:t xml:space="preserve"> собой.</w:t>
      </w:r>
      <w:r w:rsidR="0060744B" w:rsidRPr="006C3D6C">
        <w:rPr>
          <w:sz w:val="28"/>
          <w:szCs w:val="28"/>
        </w:rPr>
        <w:t xml:space="preserve"> Был нарушен Богочеловеческий порядок жизни. </w:t>
      </w:r>
    </w:p>
    <w:p w:rsidR="000A21CF" w:rsidRPr="006C3D6C" w:rsidRDefault="00D96BAA" w:rsidP="000A21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сейчас мы видим, как уже в</w:t>
      </w:r>
      <w:r w:rsidR="00FA5427">
        <w:rPr>
          <w:sz w:val="28"/>
          <w:szCs w:val="28"/>
        </w:rPr>
        <w:t xml:space="preserve"> очередной раз в</w:t>
      </w:r>
      <w:r w:rsidR="006D5026" w:rsidRPr="006C3D6C">
        <w:rPr>
          <w:sz w:val="28"/>
          <w:szCs w:val="28"/>
        </w:rPr>
        <w:t xml:space="preserve"> обход Богу люди захотели стать Богами</w:t>
      </w:r>
      <w:r w:rsidR="0060744B" w:rsidRPr="006C3D6C">
        <w:rPr>
          <w:sz w:val="28"/>
          <w:szCs w:val="28"/>
        </w:rPr>
        <w:t xml:space="preserve">. </w:t>
      </w:r>
      <w:r w:rsidR="000A21CF" w:rsidRPr="006C3D6C">
        <w:rPr>
          <w:sz w:val="28"/>
          <w:szCs w:val="28"/>
        </w:rPr>
        <w:t>В мире, ощутившем влияние глобализации, п</w:t>
      </w:r>
      <w:r w:rsidR="0060744B" w:rsidRPr="006C3D6C">
        <w:rPr>
          <w:sz w:val="28"/>
          <w:szCs w:val="28"/>
        </w:rPr>
        <w:t xml:space="preserve">ока </w:t>
      </w:r>
      <w:r w:rsidR="0060744B" w:rsidRPr="006C3D6C">
        <w:rPr>
          <w:sz w:val="28"/>
          <w:szCs w:val="28"/>
        </w:rPr>
        <w:lastRenderedPageBreak/>
        <w:t xml:space="preserve">главенствующую роль в государственных структурах занимают люди, </w:t>
      </w:r>
      <w:r w:rsidR="00BE20DA">
        <w:rPr>
          <w:sz w:val="28"/>
          <w:szCs w:val="28"/>
        </w:rPr>
        <w:t>возомнившие</w:t>
      </w:r>
      <w:r w:rsidR="0060744B" w:rsidRPr="006C3D6C">
        <w:rPr>
          <w:sz w:val="28"/>
          <w:szCs w:val="28"/>
        </w:rPr>
        <w:t xml:space="preserve"> себя всесильными, а мир – полем вседозволенности, силой устанавливающие свои правила в обход международных концепций и резолюций, навязыва</w:t>
      </w:r>
      <w:r w:rsidR="000A21CF" w:rsidRPr="006C3D6C">
        <w:rPr>
          <w:sz w:val="28"/>
          <w:szCs w:val="28"/>
        </w:rPr>
        <w:t>я</w:t>
      </w:r>
      <w:r w:rsidR="0060744B" w:rsidRPr="006C3D6C">
        <w:rPr>
          <w:sz w:val="28"/>
          <w:szCs w:val="28"/>
        </w:rPr>
        <w:t xml:space="preserve"> свои ценности и пропагандиру</w:t>
      </w:r>
      <w:r w:rsidR="000A21CF" w:rsidRPr="006C3D6C">
        <w:rPr>
          <w:sz w:val="28"/>
          <w:szCs w:val="28"/>
        </w:rPr>
        <w:t>ю</w:t>
      </w:r>
      <w:r w:rsidR="0060744B" w:rsidRPr="006C3D6C">
        <w:rPr>
          <w:sz w:val="28"/>
          <w:szCs w:val="28"/>
        </w:rPr>
        <w:t xml:space="preserve"> свободу от нравственных идеалов </w:t>
      </w:r>
      <w:proofErr w:type="gramStart"/>
      <w:r w:rsidR="000A21CF" w:rsidRPr="006C3D6C">
        <w:rPr>
          <w:sz w:val="28"/>
          <w:szCs w:val="28"/>
        </w:rPr>
        <w:t>или</w:t>
      </w:r>
      <w:proofErr w:type="gramEnd"/>
      <w:r w:rsidR="0060744B" w:rsidRPr="006C3D6C">
        <w:rPr>
          <w:sz w:val="28"/>
          <w:szCs w:val="28"/>
        </w:rPr>
        <w:t xml:space="preserve"> подменяя их</w:t>
      </w:r>
      <w:r w:rsidR="000A21CF" w:rsidRPr="006C3D6C">
        <w:rPr>
          <w:sz w:val="28"/>
          <w:szCs w:val="28"/>
        </w:rPr>
        <w:t xml:space="preserve"> пустышкой</w:t>
      </w:r>
      <w:r w:rsidR="0060744B" w:rsidRPr="006C3D6C">
        <w:rPr>
          <w:sz w:val="28"/>
          <w:szCs w:val="28"/>
        </w:rPr>
        <w:t xml:space="preserve"> </w:t>
      </w:r>
      <w:r w:rsidR="000A21CF" w:rsidRPr="006C3D6C">
        <w:rPr>
          <w:sz w:val="28"/>
          <w:szCs w:val="28"/>
        </w:rPr>
        <w:t xml:space="preserve">в красивой обертке «демократии», ни один регион не сможет стать оазисом благодати. </w:t>
      </w:r>
    </w:p>
    <w:p w:rsidR="006D5026" w:rsidRPr="006C3D6C" w:rsidRDefault="00455DD8" w:rsidP="00390008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Каждый раз, в</w:t>
      </w:r>
      <w:r w:rsidR="000A21CF" w:rsidRPr="006C3D6C">
        <w:rPr>
          <w:sz w:val="28"/>
          <w:szCs w:val="28"/>
        </w:rPr>
        <w:t xml:space="preserve">кушая запретный плод </w:t>
      </w:r>
      <w:r w:rsidRPr="006C3D6C">
        <w:rPr>
          <w:sz w:val="28"/>
          <w:szCs w:val="28"/>
        </w:rPr>
        <w:t xml:space="preserve">сиюминутной </w:t>
      </w:r>
      <w:r w:rsidR="000A21CF" w:rsidRPr="006C3D6C">
        <w:rPr>
          <w:sz w:val="28"/>
          <w:szCs w:val="28"/>
        </w:rPr>
        <w:t xml:space="preserve">экономической выгоды, действуя вопреки международному праву, мандатов ООН, достигнутых мирных соглашений, </w:t>
      </w:r>
      <w:r w:rsidRPr="006C3D6C">
        <w:rPr>
          <w:sz w:val="28"/>
          <w:szCs w:val="28"/>
        </w:rPr>
        <w:t xml:space="preserve">исключая какую-либо страну из мирового сообщества, </w:t>
      </w:r>
      <w:r w:rsidR="000A21CF" w:rsidRPr="006C3D6C">
        <w:rPr>
          <w:sz w:val="28"/>
          <w:szCs w:val="28"/>
        </w:rPr>
        <w:t>человечество отдаляет</w:t>
      </w:r>
      <w:r w:rsidR="006D5026" w:rsidRPr="006C3D6C">
        <w:rPr>
          <w:sz w:val="28"/>
          <w:szCs w:val="28"/>
        </w:rPr>
        <w:t xml:space="preserve"> себя от рая</w:t>
      </w:r>
      <w:r w:rsidR="000A21CF" w:rsidRPr="006C3D6C">
        <w:rPr>
          <w:sz w:val="28"/>
          <w:szCs w:val="28"/>
        </w:rPr>
        <w:t xml:space="preserve"> мирского. </w:t>
      </w:r>
    </w:p>
    <w:p w:rsidR="003227F6" w:rsidRDefault="003227F6" w:rsidP="003227F6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C3D6C">
        <w:rPr>
          <w:sz w:val="28"/>
          <w:szCs w:val="28"/>
        </w:rPr>
        <w:t>Тогда, возможно, стоит</w:t>
      </w:r>
      <w:r w:rsidR="00A3722B">
        <w:rPr>
          <w:sz w:val="28"/>
          <w:szCs w:val="28"/>
        </w:rPr>
        <w:t xml:space="preserve"> сменить точку зрения и</w:t>
      </w:r>
      <w:r w:rsidRPr="006C3D6C">
        <w:rPr>
          <w:sz w:val="28"/>
          <w:szCs w:val="28"/>
        </w:rPr>
        <w:t xml:space="preserve"> заглянуть туда, где на государственном уровне осталось место </w:t>
      </w:r>
      <w:r w:rsidRPr="006C3D6C">
        <w:rPr>
          <w:sz w:val="28"/>
          <w:szCs w:val="28"/>
          <w:shd w:val="clear" w:color="auto" w:fill="FFFFFF"/>
        </w:rPr>
        <w:t>ценностям «добра и справедливости, правды»</w:t>
      </w:r>
      <w:r w:rsidRPr="006C3D6C">
        <w:rPr>
          <w:rStyle w:val="ad"/>
          <w:sz w:val="28"/>
          <w:szCs w:val="28"/>
          <w:shd w:val="clear" w:color="auto" w:fill="FFFFFF"/>
        </w:rPr>
        <w:footnoteReference w:id="9"/>
      </w:r>
      <w:r w:rsidR="00CD734A" w:rsidRPr="006C3D6C">
        <w:rPr>
          <w:sz w:val="28"/>
          <w:szCs w:val="28"/>
          <w:shd w:val="clear" w:color="auto" w:fill="FFFFFF"/>
        </w:rPr>
        <w:t>, где остаются безуспешными попытки</w:t>
      </w:r>
      <w:r w:rsidRPr="006C3D6C">
        <w:rPr>
          <w:sz w:val="28"/>
          <w:szCs w:val="28"/>
        </w:rPr>
        <w:t xml:space="preserve"> «</w:t>
      </w:r>
      <w:r w:rsidRPr="006C3D6C">
        <w:rPr>
          <w:sz w:val="28"/>
          <w:szCs w:val="28"/>
          <w:shd w:val="clear" w:color="auto" w:fill="FFFFFF"/>
        </w:rPr>
        <w:t xml:space="preserve">навязать </w:t>
      </w:r>
      <w:proofErr w:type="spellStart"/>
      <w:r w:rsidRPr="006C3D6C">
        <w:rPr>
          <w:sz w:val="28"/>
          <w:szCs w:val="28"/>
          <w:shd w:val="clear" w:color="auto" w:fill="FFFFFF"/>
        </w:rPr>
        <w:t>неолиберальные</w:t>
      </w:r>
      <w:proofErr w:type="spellEnd"/>
      <w:r w:rsidRPr="006C3D6C">
        <w:rPr>
          <w:sz w:val="28"/>
          <w:szCs w:val="28"/>
          <w:shd w:val="clear" w:color="auto" w:fill="FFFFFF"/>
        </w:rPr>
        <w:t xml:space="preserve"> подходы, которые разрушают моральные устои любой цивилизации»</w:t>
      </w:r>
      <w:r w:rsidR="00CD734A" w:rsidRPr="006C3D6C">
        <w:rPr>
          <w:rStyle w:val="ad"/>
          <w:sz w:val="28"/>
          <w:szCs w:val="28"/>
          <w:shd w:val="clear" w:color="auto" w:fill="FFFFFF"/>
        </w:rPr>
        <w:footnoteReference w:id="10"/>
      </w:r>
      <w:r w:rsidR="00CD734A" w:rsidRPr="006C3D6C">
        <w:rPr>
          <w:sz w:val="28"/>
          <w:szCs w:val="28"/>
          <w:shd w:val="clear" w:color="auto" w:fill="FFFFFF"/>
        </w:rPr>
        <w:t xml:space="preserve">, где межэтническая и межконфессиональная пестрота смотрится органически и отсутствует пагубная тенденция </w:t>
      </w:r>
      <w:proofErr w:type="spellStart"/>
      <w:r w:rsidR="00CD734A" w:rsidRPr="006C3D6C">
        <w:rPr>
          <w:sz w:val="28"/>
          <w:szCs w:val="28"/>
          <w:shd w:val="clear" w:color="auto" w:fill="FFFFFF"/>
        </w:rPr>
        <w:t>самовозвеличивания</w:t>
      </w:r>
      <w:proofErr w:type="spellEnd"/>
      <w:r w:rsidR="00CD734A" w:rsidRPr="006C3D6C">
        <w:rPr>
          <w:sz w:val="28"/>
          <w:szCs w:val="28"/>
          <w:shd w:val="clear" w:color="auto" w:fill="FFFFFF"/>
        </w:rPr>
        <w:t xml:space="preserve"> и ненависти к </w:t>
      </w:r>
      <w:proofErr w:type="gramStart"/>
      <w:r w:rsidR="00CD734A" w:rsidRPr="006C3D6C">
        <w:rPr>
          <w:sz w:val="28"/>
          <w:szCs w:val="28"/>
          <w:shd w:val="clear" w:color="auto" w:fill="FFFFFF"/>
        </w:rPr>
        <w:t>ближнему</w:t>
      </w:r>
      <w:proofErr w:type="gramEnd"/>
      <w:r w:rsidR="00CD734A" w:rsidRPr="006C3D6C">
        <w:rPr>
          <w:sz w:val="28"/>
          <w:szCs w:val="28"/>
          <w:shd w:val="clear" w:color="auto" w:fill="FFFFFF"/>
        </w:rPr>
        <w:t xml:space="preserve">. </w:t>
      </w:r>
    </w:p>
    <w:p w:rsidR="00390008" w:rsidRPr="006C3D6C" w:rsidRDefault="00390008" w:rsidP="00390008">
      <w:pPr>
        <w:spacing w:line="360" w:lineRule="auto"/>
        <w:ind w:firstLine="708"/>
        <w:jc w:val="both"/>
        <w:rPr>
          <w:sz w:val="28"/>
          <w:szCs w:val="28"/>
        </w:rPr>
      </w:pPr>
      <w:r w:rsidRPr="006C3D6C">
        <w:rPr>
          <w:sz w:val="28"/>
          <w:szCs w:val="28"/>
        </w:rPr>
        <w:t>Таким образом, человек может вернуть себе рай только через познание истины и раскаяние. Обрести его на земле через сотрудничество</w:t>
      </w:r>
      <w:r w:rsidR="00A3722B">
        <w:rPr>
          <w:sz w:val="28"/>
          <w:szCs w:val="28"/>
        </w:rPr>
        <w:t>, согласие</w:t>
      </w:r>
      <w:r w:rsidRPr="006C3D6C">
        <w:rPr>
          <w:sz w:val="28"/>
          <w:szCs w:val="28"/>
        </w:rPr>
        <w:t xml:space="preserve"> и приверженность общечеловеческим ценностям. Не потерять</w:t>
      </w:r>
      <w:r w:rsidR="003227F6" w:rsidRPr="006C3D6C">
        <w:rPr>
          <w:sz w:val="28"/>
          <w:szCs w:val="28"/>
        </w:rPr>
        <w:t xml:space="preserve"> –</w:t>
      </w:r>
      <w:r w:rsidRPr="006C3D6C">
        <w:rPr>
          <w:sz w:val="28"/>
          <w:szCs w:val="28"/>
        </w:rPr>
        <w:t xml:space="preserve"> через непрерывный диалог на основе равноправия и взаимного учета интересов, не ведясь на заманчивость выхода за рамки действующих в мире законов.</w:t>
      </w:r>
      <w:r w:rsidR="00150759" w:rsidRPr="00150759">
        <w:rPr>
          <w:sz w:val="28"/>
          <w:szCs w:val="28"/>
        </w:rPr>
        <w:t xml:space="preserve"> </w:t>
      </w:r>
      <w:r w:rsidR="00150759">
        <w:rPr>
          <w:sz w:val="28"/>
          <w:szCs w:val="28"/>
        </w:rPr>
        <w:t xml:space="preserve">Оптимальным решением стало бы движение к </w:t>
      </w:r>
      <w:proofErr w:type="spellStart"/>
      <w:r w:rsidR="00150759">
        <w:rPr>
          <w:sz w:val="28"/>
          <w:szCs w:val="28"/>
        </w:rPr>
        <w:t>бесполюсному</w:t>
      </w:r>
      <w:proofErr w:type="spellEnd"/>
      <w:r w:rsidR="00150759">
        <w:rPr>
          <w:sz w:val="28"/>
          <w:szCs w:val="28"/>
        </w:rPr>
        <w:t xml:space="preserve"> </w:t>
      </w:r>
      <w:proofErr w:type="spellStart"/>
      <w:r w:rsidR="00150759">
        <w:rPr>
          <w:sz w:val="28"/>
          <w:szCs w:val="28"/>
        </w:rPr>
        <w:lastRenderedPageBreak/>
        <w:t>полицентричному</w:t>
      </w:r>
      <w:proofErr w:type="spellEnd"/>
      <w:r w:rsidR="00150759">
        <w:rPr>
          <w:sz w:val="28"/>
          <w:szCs w:val="28"/>
        </w:rPr>
        <w:t xml:space="preserve"> миру без </w:t>
      </w:r>
      <w:proofErr w:type="spellStart"/>
      <w:r w:rsidR="00150759">
        <w:rPr>
          <w:sz w:val="28"/>
          <w:szCs w:val="28"/>
        </w:rPr>
        <w:t>антогонистических</w:t>
      </w:r>
      <w:proofErr w:type="spellEnd"/>
      <w:r w:rsidR="00150759">
        <w:rPr>
          <w:sz w:val="28"/>
          <w:szCs w:val="28"/>
        </w:rPr>
        <w:t xml:space="preserve"> установок, даже если это звучит утопично. Нельзя построить рай за счет </w:t>
      </w:r>
      <w:proofErr w:type="gramStart"/>
      <w:r w:rsidR="00150759">
        <w:rPr>
          <w:sz w:val="28"/>
          <w:szCs w:val="28"/>
        </w:rPr>
        <w:t>другого</w:t>
      </w:r>
      <w:proofErr w:type="gramEnd"/>
      <w:r w:rsidR="00150759">
        <w:rPr>
          <w:sz w:val="28"/>
          <w:szCs w:val="28"/>
        </w:rPr>
        <w:t>, нажившись на его беде или игнорируя невзгоды соседей.</w:t>
      </w:r>
      <w:r w:rsidRPr="006C3D6C">
        <w:rPr>
          <w:sz w:val="28"/>
          <w:szCs w:val="28"/>
        </w:rPr>
        <w:t xml:space="preserve"> </w:t>
      </w:r>
      <w:r w:rsidR="003227F6" w:rsidRPr="006C3D6C">
        <w:rPr>
          <w:sz w:val="28"/>
          <w:szCs w:val="28"/>
        </w:rPr>
        <w:t>А тем, кто в метафоре скорее играет роль змия, следует помнить, что тот тоже был наказан за свои де</w:t>
      </w:r>
      <w:r w:rsidR="004429D5">
        <w:rPr>
          <w:sz w:val="28"/>
          <w:szCs w:val="28"/>
        </w:rPr>
        <w:t>яния</w:t>
      </w:r>
      <w:r w:rsidR="003227F6" w:rsidRPr="006C3D6C">
        <w:rPr>
          <w:sz w:val="28"/>
          <w:szCs w:val="28"/>
        </w:rPr>
        <w:t xml:space="preserve">. </w:t>
      </w:r>
    </w:p>
    <w:sectPr w:rsidR="00390008" w:rsidRPr="006C3D6C" w:rsidSect="009D31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DD" w:rsidRDefault="009010DD" w:rsidP="009D319E">
      <w:r>
        <w:separator/>
      </w:r>
    </w:p>
  </w:endnote>
  <w:endnote w:type="continuationSeparator" w:id="0">
    <w:p w:rsidR="009010DD" w:rsidRDefault="009010DD" w:rsidP="009D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83219"/>
      <w:docPartObj>
        <w:docPartGallery w:val="Page Numbers (Bottom of Page)"/>
        <w:docPartUnique/>
      </w:docPartObj>
    </w:sdtPr>
    <w:sdtContent>
      <w:p w:rsidR="00D246FF" w:rsidRDefault="00D246FF" w:rsidP="00805682">
        <w:pPr>
          <w:pStyle w:val="a7"/>
          <w:jc w:val="center"/>
        </w:pPr>
        <w:fldSimple w:instr=" PAGE   \* MERGEFORMAT ">
          <w:r w:rsidR="00E658A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DD" w:rsidRDefault="009010DD" w:rsidP="009D319E">
      <w:r>
        <w:separator/>
      </w:r>
    </w:p>
  </w:footnote>
  <w:footnote w:type="continuationSeparator" w:id="0">
    <w:p w:rsidR="009010DD" w:rsidRDefault="009010DD" w:rsidP="009D319E">
      <w:r>
        <w:continuationSeparator/>
      </w:r>
    </w:p>
  </w:footnote>
  <w:footnote w:id="1">
    <w:p w:rsidR="00D96BAA" w:rsidRPr="00D96BAA" w:rsidRDefault="00D96BAA" w:rsidP="00D96BAA">
      <w:pPr>
        <w:pStyle w:val="ab"/>
        <w:jc w:val="both"/>
        <w:rPr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  <w:lang w:val="en-US"/>
        </w:rPr>
        <w:t xml:space="preserve"> </w:t>
      </w:r>
      <w:proofErr w:type="spellStart"/>
      <w:r w:rsidRPr="00D96BAA">
        <w:rPr>
          <w:sz w:val="28"/>
          <w:szCs w:val="28"/>
          <w:shd w:val="clear" w:color="auto" w:fill="FFFFFF"/>
          <w:lang w:val="en-US"/>
        </w:rPr>
        <w:t>Helliwell</w:t>
      </w:r>
      <w:proofErr w:type="spellEnd"/>
      <w:r w:rsidRPr="00D96BAA">
        <w:rPr>
          <w:sz w:val="28"/>
          <w:szCs w:val="28"/>
          <w:shd w:val="clear" w:color="auto" w:fill="FFFFFF"/>
          <w:lang w:val="en-US"/>
        </w:rPr>
        <w:t xml:space="preserve">, J. F., Layard, R., Sachs, J. D., De </w:t>
      </w:r>
      <w:proofErr w:type="spellStart"/>
      <w:r w:rsidRPr="00D96BAA">
        <w:rPr>
          <w:sz w:val="28"/>
          <w:szCs w:val="28"/>
          <w:shd w:val="clear" w:color="auto" w:fill="FFFFFF"/>
          <w:lang w:val="en-US"/>
        </w:rPr>
        <w:t>Neve</w:t>
      </w:r>
      <w:proofErr w:type="spellEnd"/>
      <w:r w:rsidRPr="00D96BAA">
        <w:rPr>
          <w:sz w:val="28"/>
          <w:szCs w:val="28"/>
          <w:shd w:val="clear" w:color="auto" w:fill="FFFFFF"/>
          <w:lang w:val="en-US"/>
        </w:rPr>
        <w:t xml:space="preserve">, J.-E., </w:t>
      </w:r>
      <w:proofErr w:type="spellStart"/>
      <w:r w:rsidRPr="00D96BAA">
        <w:rPr>
          <w:sz w:val="28"/>
          <w:szCs w:val="28"/>
          <w:shd w:val="clear" w:color="auto" w:fill="FFFFFF"/>
          <w:lang w:val="en-US"/>
        </w:rPr>
        <w:t>Aknin</w:t>
      </w:r>
      <w:proofErr w:type="spellEnd"/>
      <w:r w:rsidRPr="00D96BAA">
        <w:rPr>
          <w:sz w:val="28"/>
          <w:szCs w:val="28"/>
          <w:shd w:val="clear" w:color="auto" w:fill="FFFFFF"/>
          <w:lang w:val="en-US"/>
        </w:rPr>
        <w:t xml:space="preserve">, L. B., &amp; Wang, S. (Eds.). </w:t>
      </w:r>
      <w:proofErr w:type="gramStart"/>
      <w:r w:rsidRPr="00D96BAA">
        <w:rPr>
          <w:sz w:val="28"/>
          <w:szCs w:val="28"/>
          <w:shd w:val="clear" w:color="auto" w:fill="FFFFFF"/>
          <w:lang w:val="en-US"/>
        </w:rPr>
        <w:t>(2022). World Happiness Report 2022.</w:t>
      </w:r>
      <w:proofErr w:type="gramEnd"/>
      <w:r w:rsidRPr="00D96BAA">
        <w:rPr>
          <w:sz w:val="28"/>
          <w:szCs w:val="28"/>
          <w:shd w:val="clear" w:color="auto" w:fill="FFFFFF"/>
          <w:lang w:val="en-US"/>
        </w:rPr>
        <w:t xml:space="preserve"> New York: Sustainable Development Solutions Network.</w:t>
      </w:r>
    </w:p>
  </w:footnote>
  <w:footnote w:id="2">
    <w:p w:rsidR="00D246FF" w:rsidRPr="00D96BAA" w:rsidRDefault="00D246FF" w:rsidP="00D96BAA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  <w:lang w:val="en-US"/>
        </w:rPr>
        <w:t xml:space="preserve"> 3</w:t>
      </w:r>
      <w:proofErr w:type="spellStart"/>
      <w:r w:rsidRPr="00D96BAA">
        <w:rPr>
          <w:sz w:val="28"/>
          <w:szCs w:val="28"/>
        </w:rPr>
        <w:t>Ездр</w:t>
      </w:r>
      <w:proofErr w:type="spellEnd"/>
      <w:r w:rsidRPr="00D96BAA">
        <w:rPr>
          <w:sz w:val="28"/>
          <w:szCs w:val="28"/>
          <w:lang w:val="en-US"/>
        </w:rPr>
        <w:t>.8:52</w:t>
      </w:r>
    </w:p>
  </w:footnote>
  <w:footnote w:id="3">
    <w:p w:rsidR="004429D5" w:rsidRPr="00D96BAA" w:rsidRDefault="004429D5" w:rsidP="004429D5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  <w:lang w:val="en-US"/>
        </w:rPr>
        <w:t xml:space="preserve"> The World's Most Religious Countries Based On Religious Beliefs, 2020</w:t>
      </w:r>
    </w:p>
    <w:p w:rsidR="004429D5" w:rsidRPr="00D96BAA" w:rsidRDefault="004429D5" w:rsidP="004429D5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sz w:val="28"/>
          <w:szCs w:val="28"/>
          <w:lang w:val="en-US"/>
        </w:rPr>
        <w:t>https://ceoworld.biz/2020/05/16/revealed-the-worlds-most-and-least-religious-countries-based-on-religious-beliefs-2020/</w:t>
      </w:r>
    </w:p>
  </w:footnote>
  <w:footnote w:id="4">
    <w:p w:rsidR="004429D5" w:rsidRPr="004429D5" w:rsidRDefault="004429D5" w:rsidP="004429D5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</w:rPr>
        <w:t xml:space="preserve"> Орешкина А. В. Обострение проблем в Сомали // Вестник Омского университета. Серия</w:t>
      </w:r>
      <w:r w:rsidRPr="004429D5">
        <w:rPr>
          <w:sz w:val="28"/>
          <w:szCs w:val="28"/>
          <w:lang w:val="en-US"/>
        </w:rPr>
        <w:t xml:space="preserve"> «</w:t>
      </w:r>
      <w:r w:rsidRPr="00D96BAA">
        <w:rPr>
          <w:sz w:val="28"/>
          <w:szCs w:val="28"/>
        </w:rPr>
        <w:t>Исторические</w:t>
      </w:r>
      <w:r w:rsidRPr="004429D5">
        <w:rPr>
          <w:sz w:val="28"/>
          <w:szCs w:val="28"/>
          <w:lang w:val="en-US"/>
        </w:rPr>
        <w:t xml:space="preserve"> </w:t>
      </w:r>
      <w:r w:rsidRPr="00D96BAA">
        <w:rPr>
          <w:sz w:val="28"/>
          <w:szCs w:val="28"/>
        </w:rPr>
        <w:t>науки</w:t>
      </w:r>
      <w:r w:rsidRPr="004429D5">
        <w:rPr>
          <w:sz w:val="28"/>
          <w:szCs w:val="28"/>
          <w:lang w:val="en-US"/>
        </w:rPr>
        <w:t xml:space="preserve">». 2021. </w:t>
      </w:r>
      <w:r w:rsidRPr="00D96BAA">
        <w:rPr>
          <w:sz w:val="28"/>
          <w:szCs w:val="28"/>
        </w:rPr>
        <w:t>Т</w:t>
      </w:r>
      <w:r w:rsidRPr="004429D5">
        <w:rPr>
          <w:sz w:val="28"/>
          <w:szCs w:val="28"/>
          <w:lang w:val="en-US"/>
        </w:rPr>
        <w:t xml:space="preserve">. 8, № 4 (32). </w:t>
      </w:r>
      <w:r w:rsidRPr="00D96BAA">
        <w:rPr>
          <w:sz w:val="28"/>
          <w:szCs w:val="28"/>
        </w:rPr>
        <w:t>С</w:t>
      </w:r>
      <w:r w:rsidRPr="004429D5">
        <w:rPr>
          <w:sz w:val="28"/>
          <w:szCs w:val="28"/>
          <w:lang w:val="en-US"/>
        </w:rPr>
        <w:t xml:space="preserve">. 234-240. </w:t>
      </w:r>
      <w:proofErr w:type="spellStart"/>
      <w:r w:rsidRPr="00D96BAA">
        <w:rPr>
          <w:sz w:val="28"/>
          <w:szCs w:val="28"/>
        </w:rPr>
        <w:t>й</w:t>
      </w:r>
      <w:proofErr w:type="spellEnd"/>
      <w:r w:rsidRPr="004429D5">
        <w:rPr>
          <w:sz w:val="28"/>
          <w:szCs w:val="28"/>
          <w:lang w:val="en-US"/>
        </w:rPr>
        <w:t>01: 10.24147/2312-</w:t>
      </w:r>
    </w:p>
  </w:footnote>
  <w:footnote w:id="5">
    <w:p w:rsidR="004429D5" w:rsidRPr="00D96BAA" w:rsidRDefault="004429D5" w:rsidP="004429D5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  <w:lang w:val="en-US"/>
        </w:rPr>
        <w:t>Quality of Life in Somalia https://www.numbeo.com/quality-of-life/country_result.jsp?country=Somalia</w:t>
      </w:r>
    </w:p>
  </w:footnote>
  <w:footnote w:id="6">
    <w:p w:rsidR="004429D5" w:rsidRPr="00D96BAA" w:rsidRDefault="004429D5" w:rsidP="004429D5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</w:rPr>
        <w:fldChar w:fldCharType="begin"/>
      </w:r>
      <w:r w:rsidRPr="00D96BAA">
        <w:rPr>
          <w:sz w:val="28"/>
          <w:szCs w:val="28"/>
          <w:lang w:val="en-US"/>
        </w:rPr>
        <w:instrText xml:space="preserve"> HYPERLINK "https://www.africaw.com/" \t "_blank" </w:instrText>
      </w:r>
      <w:r w:rsidRPr="00D96BAA">
        <w:rPr>
          <w:sz w:val="28"/>
          <w:szCs w:val="28"/>
        </w:rPr>
        <w:fldChar w:fldCharType="separate"/>
      </w:r>
      <w:r w:rsidRPr="00D96BAA">
        <w:rPr>
          <w:rStyle w:val="organictitlecontentspan"/>
          <w:sz w:val="28"/>
          <w:szCs w:val="28"/>
          <w:shd w:val="clear" w:color="auto" w:fill="FFFFFF"/>
          <w:lang w:val="en-US"/>
        </w:rPr>
        <w:t>AFRICAW: Africa and the World</w:t>
      </w:r>
    </w:p>
    <w:p w:rsidR="004429D5" w:rsidRPr="00D96BAA" w:rsidRDefault="004429D5" w:rsidP="004429D5">
      <w:pPr>
        <w:spacing w:line="360" w:lineRule="auto"/>
        <w:jc w:val="both"/>
        <w:rPr>
          <w:sz w:val="28"/>
          <w:szCs w:val="28"/>
          <w:lang w:val="en-US"/>
        </w:rPr>
      </w:pPr>
      <w:r w:rsidRPr="00D96BAA">
        <w:rPr>
          <w:sz w:val="28"/>
          <w:szCs w:val="28"/>
        </w:rPr>
        <w:fldChar w:fldCharType="end"/>
      </w:r>
      <w:r w:rsidRPr="00D96BAA">
        <w:rPr>
          <w:sz w:val="28"/>
          <w:szCs w:val="28"/>
          <w:lang w:val="en-US"/>
        </w:rPr>
        <w:t xml:space="preserve"> https://www.africaw.com/major-problems-facing-niger-today</w:t>
      </w:r>
    </w:p>
  </w:footnote>
  <w:footnote w:id="7">
    <w:p w:rsidR="004429D5" w:rsidRPr="00E658AE" w:rsidRDefault="004429D5" w:rsidP="004429D5">
      <w:pPr>
        <w:spacing w:line="360" w:lineRule="auto"/>
        <w:jc w:val="both"/>
        <w:rPr>
          <w:caps/>
          <w:spacing w:val="30"/>
          <w:sz w:val="28"/>
          <w:szCs w:val="28"/>
          <w:lang w:val="en-US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  <w:lang w:val="en-US"/>
        </w:rPr>
        <w:t xml:space="preserve"> </w:t>
      </w:r>
      <w:r w:rsidRPr="00E658AE">
        <w:rPr>
          <w:caps/>
          <w:spacing w:val="30"/>
          <w:sz w:val="28"/>
          <w:szCs w:val="28"/>
          <w:lang w:val="en-US"/>
        </w:rPr>
        <w:t>MINDINVEST</w:t>
      </w:r>
      <w:r w:rsidRPr="004429D5">
        <w:rPr>
          <w:sz w:val="28"/>
          <w:szCs w:val="28"/>
          <w:lang w:val="en-US"/>
        </w:rPr>
        <w:t xml:space="preserve"> </w:t>
      </w:r>
      <w:r w:rsidRPr="00D96BAA">
        <w:rPr>
          <w:sz w:val="28"/>
          <w:szCs w:val="28"/>
          <w:lang w:val="en-US"/>
        </w:rPr>
        <w:t>https</w:t>
      </w:r>
      <w:r w:rsidRPr="004429D5">
        <w:rPr>
          <w:sz w:val="28"/>
          <w:szCs w:val="28"/>
          <w:lang w:val="en-US"/>
        </w:rPr>
        <w:t>://</w:t>
      </w:r>
      <w:r w:rsidRPr="00D96BAA">
        <w:rPr>
          <w:sz w:val="28"/>
          <w:szCs w:val="28"/>
          <w:lang w:val="en-US"/>
        </w:rPr>
        <w:t>mindinvest</w:t>
      </w:r>
      <w:r w:rsidRPr="004429D5">
        <w:rPr>
          <w:sz w:val="28"/>
          <w:szCs w:val="28"/>
          <w:lang w:val="en-US"/>
        </w:rPr>
        <w:t>.</w:t>
      </w:r>
      <w:r w:rsidRPr="00D96BAA">
        <w:rPr>
          <w:sz w:val="28"/>
          <w:szCs w:val="28"/>
          <w:lang w:val="en-US"/>
        </w:rPr>
        <w:t>ru</w:t>
      </w:r>
      <w:r w:rsidRPr="004429D5">
        <w:rPr>
          <w:sz w:val="28"/>
          <w:szCs w:val="28"/>
          <w:lang w:val="en-US"/>
        </w:rPr>
        <w:t>/</w:t>
      </w:r>
      <w:r w:rsidRPr="00D96BAA">
        <w:rPr>
          <w:sz w:val="28"/>
          <w:szCs w:val="28"/>
          <w:lang w:val="en-US"/>
        </w:rPr>
        <w:t>bangladesh</w:t>
      </w:r>
      <w:r w:rsidRPr="004429D5">
        <w:rPr>
          <w:sz w:val="28"/>
          <w:szCs w:val="28"/>
          <w:lang w:val="en-US"/>
        </w:rPr>
        <w:t>-</w:t>
      </w:r>
      <w:r w:rsidRPr="00D96BAA">
        <w:rPr>
          <w:sz w:val="28"/>
          <w:szCs w:val="28"/>
          <w:lang w:val="en-US"/>
        </w:rPr>
        <w:t>iz</w:t>
      </w:r>
      <w:r w:rsidRPr="004429D5">
        <w:rPr>
          <w:sz w:val="28"/>
          <w:szCs w:val="28"/>
          <w:lang w:val="en-US"/>
        </w:rPr>
        <w:t>-</w:t>
      </w:r>
      <w:r w:rsidRPr="00D96BAA">
        <w:rPr>
          <w:sz w:val="28"/>
          <w:szCs w:val="28"/>
          <w:lang w:val="en-US"/>
        </w:rPr>
        <w:t>nishhety</w:t>
      </w:r>
      <w:r w:rsidRPr="004429D5">
        <w:rPr>
          <w:sz w:val="28"/>
          <w:szCs w:val="28"/>
          <w:lang w:val="en-US"/>
        </w:rPr>
        <w:t>-</w:t>
      </w:r>
      <w:r w:rsidRPr="00D96BAA">
        <w:rPr>
          <w:sz w:val="28"/>
          <w:szCs w:val="28"/>
          <w:lang w:val="en-US"/>
        </w:rPr>
        <w:t>v</w:t>
      </w:r>
      <w:r w:rsidRPr="004429D5">
        <w:rPr>
          <w:sz w:val="28"/>
          <w:szCs w:val="28"/>
          <w:lang w:val="en-US"/>
        </w:rPr>
        <w:t>-</w:t>
      </w:r>
      <w:r w:rsidRPr="00D96BAA">
        <w:rPr>
          <w:sz w:val="28"/>
          <w:szCs w:val="28"/>
          <w:lang w:val="en-US"/>
        </w:rPr>
        <w:t>stabilnost</w:t>
      </w:r>
      <w:r w:rsidRPr="004429D5">
        <w:rPr>
          <w:sz w:val="28"/>
          <w:szCs w:val="28"/>
          <w:lang w:val="en-US"/>
        </w:rPr>
        <w:t>/</w:t>
      </w:r>
    </w:p>
  </w:footnote>
  <w:footnote w:id="8">
    <w:p w:rsidR="004429D5" w:rsidRPr="00D96BAA" w:rsidRDefault="004429D5" w:rsidP="004429D5">
      <w:pPr>
        <w:spacing w:line="360" w:lineRule="auto"/>
        <w:jc w:val="both"/>
        <w:rPr>
          <w:sz w:val="28"/>
          <w:szCs w:val="28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</w:rPr>
        <w:t xml:space="preserve"> </w:t>
      </w:r>
      <w:r w:rsidRPr="00D96BAA">
        <w:rPr>
          <w:sz w:val="28"/>
          <w:szCs w:val="28"/>
          <w:shd w:val="clear" w:color="auto" w:fill="FFFFFF"/>
        </w:rPr>
        <w:t xml:space="preserve">Волобуева, Н.М. Жизнестойкость и религиозность как ресурсы современного человека в трудных жизненных ситуациях / Н. М. Волобуева, Т. А. </w:t>
      </w:r>
      <w:proofErr w:type="spellStart"/>
      <w:r w:rsidRPr="00D96BAA">
        <w:rPr>
          <w:sz w:val="28"/>
          <w:szCs w:val="28"/>
          <w:shd w:val="clear" w:color="auto" w:fill="FFFFFF"/>
        </w:rPr>
        <w:t>Сережко</w:t>
      </w:r>
      <w:proofErr w:type="spellEnd"/>
      <w:r w:rsidRPr="00D96BAA">
        <w:rPr>
          <w:sz w:val="28"/>
          <w:szCs w:val="28"/>
          <w:shd w:val="clear" w:color="auto" w:fill="FFFFFF"/>
        </w:rPr>
        <w:t xml:space="preserve"> // Научные ведомости </w:t>
      </w:r>
      <w:proofErr w:type="spellStart"/>
      <w:r w:rsidRPr="00D96BAA">
        <w:rPr>
          <w:sz w:val="28"/>
          <w:szCs w:val="28"/>
          <w:shd w:val="clear" w:color="auto" w:fill="FFFFFF"/>
        </w:rPr>
        <w:t>БелГУ</w:t>
      </w:r>
      <w:proofErr w:type="spellEnd"/>
      <w:r w:rsidRPr="00D96BAA">
        <w:rPr>
          <w:sz w:val="28"/>
          <w:szCs w:val="28"/>
          <w:shd w:val="clear" w:color="auto" w:fill="FFFFFF"/>
        </w:rPr>
        <w:t xml:space="preserve">. Сер. Гуманитарные науки. - 2015. - №24(221), вып.28.-С. 151-158. - </w:t>
      </w:r>
      <w:proofErr w:type="spellStart"/>
      <w:r w:rsidRPr="00D96BAA">
        <w:rPr>
          <w:sz w:val="28"/>
          <w:szCs w:val="28"/>
          <w:shd w:val="clear" w:color="auto" w:fill="FFFFFF"/>
        </w:rPr>
        <w:t>Библиогр</w:t>
      </w:r>
      <w:proofErr w:type="spellEnd"/>
      <w:r w:rsidRPr="00D96BAA">
        <w:rPr>
          <w:sz w:val="28"/>
          <w:szCs w:val="28"/>
          <w:shd w:val="clear" w:color="auto" w:fill="FFFFFF"/>
        </w:rPr>
        <w:t>.: с. 157-158.</w:t>
      </w:r>
    </w:p>
  </w:footnote>
  <w:footnote w:id="9">
    <w:p w:rsidR="00D246FF" w:rsidRPr="00D96BAA" w:rsidRDefault="00D246FF" w:rsidP="00D96BAA">
      <w:pPr>
        <w:spacing w:line="360" w:lineRule="auto"/>
        <w:jc w:val="both"/>
        <w:rPr>
          <w:sz w:val="28"/>
          <w:szCs w:val="28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</w:rPr>
        <w:t xml:space="preserve"> </w:t>
      </w:r>
      <w:r w:rsidRPr="00D96BAA">
        <w:rPr>
          <w:sz w:val="28"/>
          <w:szCs w:val="28"/>
          <w:lang w:val="en-US"/>
        </w:rPr>
        <w:t>TASS</w:t>
      </w:r>
      <w:r w:rsidRPr="00D96BAA">
        <w:rPr>
          <w:sz w:val="28"/>
          <w:szCs w:val="28"/>
        </w:rPr>
        <w:t xml:space="preserve"> Лавров назвал российскими ценностями</w:t>
      </w:r>
      <w:r w:rsidR="00E658AE">
        <w:rPr>
          <w:sz w:val="28"/>
          <w:szCs w:val="28"/>
        </w:rPr>
        <w:t xml:space="preserve"> правду, добро и справедливость </w:t>
      </w:r>
      <w:r w:rsidRPr="00D96BAA">
        <w:rPr>
          <w:sz w:val="28"/>
          <w:szCs w:val="28"/>
        </w:rPr>
        <w:t>https://tass.ru/politika/7073159?utm_source=yandex.ru&amp;utm_medium=organic&amp;utm_campaign=yandex.ru&amp;utm_referrer=yandex.ru</w:t>
      </w:r>
    </w:p>
  </w:footnote>
  <w:footnote w:id="10">
    <w:p w:rsidR="00D246FF" w:rsidRPr="00E658AE" w:rsidRDefault="00D246FF" w:rsidP="00D96BAA">
      <w:pPr>
        <w:spacing w:line="360" w:lineRule="auto"/>
        <w:jc w:val="both"/>
        <w:rPr>
          <w:sz w:val="28"/>
          <w:szCs w:val="28"/>
        </w:rPr>
      </w:pPr>
      <w:r w:rsidRPr="00D96BAA">
        <w:rPr>
          <w:rStyle w:val="ad"/>
          <w:sz w:val="28"/>
          <w:szCs w:val="28"/>
        </w:rPr>
        <w:footnoteRef/>
      </w:r>
      <w:r w:rsidRPr="00D96BAA">
        <w:rPr>
          <w:sz w:val="28"/>
          <w:szCs w:val="28"/>
        </w:rPr>
        <w:t xml:space="preserve"> Сергей Лавров: мы отстаиваем традиционные </w:t>
      </w:r>
      <w:r w:rsidR="00E658AE">
        <w:rPr>
          <w:sz w:val="28"/>
          <w:szCs w:val="28"/>
        </w:rPr>
        <w:t xml:space="preserve">ценности семьи / </w:t>
      </w:r>
      <w:proofErr w:type="spellStart"/>
      <w:r w:rsidR="00E658AE">
        <w:rPr>
          <w:sz w:val="28"/>
          <w:szCs w:val="28"/>
        </w:rPr>
        <w:t>Православие</w:t>
      </w:r>
      <w:proofErr w:type="gramStart"/>
      <w:r w:rsidR="00E658AE">
        <w:rPr>
          <w:sz w:val="28"/>
          <w:szCs w:val="28"/>
        </w:rPr>
        <w:t>.р</w:t>
      </w:r>
      <w:proofErr w:type="gramEnd"/>
      <w:r w:rsidR="00E658AE">
        <w:rPr>
          <w:sz w:val="28"/>
          <w:szCs w:val="28"/>
        </w:rPr>
        <w:t>у</w:t>
      </w:r>
      <w:proofErr w:type="spellEnd"/>
      <w:r w:rsidR="00E658AE">
        <w:rPr>
          <w:sz w:val="28"/>
          <w:szCs w:val="28"/>
        </w:rPr>
        <w:t xml:space="preserve"> </w:t>
      </w:r>
      <w:r w:rsidRPr="00D96BAA">
        <w:rPr>
          <w:sz w:val="28"/>
          <w:szCs w:val="28"/>
        </w:rPr>
        <w:t>https://pravoslavie.ru/123146.html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304"/>
    <w:multiLevelType w:val="hybridMultilevel"/>
    <w:tmpl w:val="6A8848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D6C7E30"/>
    <w:multiLevelType w:val="multilevel"/>
    <w:tmpl w:val="83F605F8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50313AEC"/>
    <w:multiLevelType w:val="hybridMultilevel"/>
    <w:tmpl w:val="6C985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F900FC8"/>
    <w:multiLevelType w:val="hybridMultilevel"/>
    <w:tmpl w:val="EB8E33E4"/>
    <w:lvl w:ilvl="0" w:tplc="C2D63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56"/>
    <w:rsid w:val="00011771"/>
    <w:rsid w:val="00031144"/>
    <w:rsid w:val="00042B54"/>
    <w:rsid w:val="000515D7"/>
    <w:rsid w:val="000549FA"/>
    <w:rsid w:val="000A21CF"/>
    <w:rsid w:val="00113692"/>
    <w:rsid w:val="00117345"/>
    <w:rsid w:val="00124CEE"/>
    <w:rsid w:val="00150759"/>
    <w:rsid w:val="0016515E"/>
    <w:rsid w:val="00174871"/>
    <w:rsid w:val="001A07B7"/>
    <w:rsid w:val="001B11E1"/>
    <w:rsid w:val="002044F5"/>
    <w:rsid w:val="00206133"/>
    <w:rsid w:val="0022050C"/>
    <w:rsid w:val="002328F6"/>
    <w:rsid w:val="00263D89"/>
    <w:rsid w:val="002A48F5"/>
    <w:rsid w:val="003227F6"/>
    <w:rsid w:val="00323DE2"/>
    <w:rsid w:val="00327B45"/>
    <w:rsid w:val="00337FAE"/>
    <w:rsid w:val="00365D9A"/>
    <w:rsid w:val="00383F7E"/>
    <w:rsid w:val="00385E3C"/>
    <w:rsid w:val="00390008"/>
    <w:rsid w:val="003A76CD"/>
    <w:rsid w:val="003C16D6"/>
    <w:rsid w:val="003D7F96"/>
    <w:rsid w:val="003E652D"/>
    <w:rsid w:val="003F4FE0"/>
    <w:rsid w:val="004429D5"/>
    <w:rsid w:val="00455DD8"/>
    <w:rsid w:val="004664D0"/>
    <w:rsid w:val="004672C9"/>
    <w:rsid w:val="004C4828"/>
    <w:rsid w:val="004E2131"/>
    <w:rsid w:val="0057450D"/>
    <w:rsid w:val="005A00E4"/>
    <w:rsid w:val="005D7F96"/>
    <w:rsid w:val="0060744B"/>
    <w:rsid w:val="00625F72"/>
    <w:rsid w:val="00634556"/>
    <w:rsid w:val="00645F26"/>
    <w:rsid w:val="00652B81"/>
    <w:rsid w:val="0066380B"/>
    <w:rsid w:val="00676031"/>
    <w:rsid w:val="006779A1"/>
    <w:rsid w:val="006926E5"/>
    <w:rsid w:val="006C3D6C"/>
    <w:rsid w:val="006D5026"/>
    <w:rsid w:val="006F049B"/>
    <w:rsid w:val="006F1F64"/>
    <w:rsid w:val="00715B30"/>
    <w:rsid w:val="00783759"/>
    <w:rsid w:val="007C6304"/>
    <w:rsid w:val="007E4F6E"/>
    <w:rsid w:val="007E5302"/>
    <w:rsid w:val="007F4FD1"/>
    <w:rsid w:val="00805682"/>
    <w:rsid w:val="00837264"/>
    <w:rsid w:val="008729E7"/>
    <w:rsid w:val="00894AAC"/>
    <w:rsid w:val="008A5944"/>
    <w:rsid w:val="008B2EF9"/>
    <w:rsid w:val="008C6386"/>
    <w:rsid w:val="009010DD"/>
    <w:rsid w:val="00950807"/>
    <w:rsid w:val="00951340"/>
    <w:rsid w:val="00996C17"/>
    <w:rsid w:val="009B3AD7"/>
    <w:rsid w:val="009C0FC0"/>
    <w:rsid w:val="009C3B1C"/>
    <w:rsid w:val="009C788D"/>
    <w:rsid w:val="009D319E"/>
    <w:rsid w:val="009E4FE4"/>
    <w:rsid w:val="009F27AB"/>
    <w:rsid w:val="00A0291D"/>
    <w:rsid w:val="00A06111"/>
    <w:rsid w:val="00A33A2B"/>
    <w:rsid w:val="00A3722B"/>
    <w:rsid w:val="00A411ED"/>
    <w:rsid w:val="00AA096F"/>
    <w:rsid w:val="00AF5196"/>
    <w:rsid w:val="00B03064"/>
    <w:rsid w:val="00B03D4C"/>
    <w:rsid w:val="00B164FC"/>
    <w:rsid w:val="00B4274C"/>
    <w:rsid w:val="00B85979"/>
    <w:rsid w:val="00BE20DA"/>
    <w:rsid w:val="00BF2469"/>
    <w:rsid w:val="00BF3EEC"/>
    <w:rsid w:val="00C31BB4"/>
    <w:rsid w:val="00C35E77"/>
    <w:rsid w:val="00C9229A"/>
    <w:rsid w:val="00CA555F"/>
    <w:rsid w:val="00CB1C5C"/>
    <w:rsid w:val="00CD734A"/>
    <w:rsid w:val="00CE4EE3"/>
    <w:rsid w:val="00D148D3"/>
    <w:rsid w:val="00D246FF"/>
    <w:rsid w:val="00D312D2"/>
    <w:rsid w:val="00D57253"/>
    <w:rsid w:val="00D82C38"/>
    <w:rsid w:val="00D94763"/>
    <w:rsid w:val="00D96BAA"/>
    <w:rsid w:val="00DA0FF3"/>
    <w:rsid w:val="00DB54E9"/>
    <w:rsid w:val="00E21BCD"/>
    <w:rsid w:val="00E35E13"/>
    <w:rsid w:val="00E52FDA"/>
    <w:rsid w:val="00E658AE"/>
    <w:rsid w:val="00E81B3A"/>
    <w:rsid w:val="00E95789"/>
    <w:rsid w:val="00EA4E40"/>
    <w:rsid w:val="00EB1084"/>
    <w:rsid w:val="00EF2B75"/>
    <w:rsid w:val="00EF5C6D"/>
    <w:rsid w:val="00F26421"/>
    <w:rsid w:val="00FA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4E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4E9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4">
    <w:name w:val="Основной текст Знак"/>
    <w:basedOn w:val="a0"/>
    <w:link w:val="a3"/>
    <w:rsid w:val="00DB54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3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3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1B3A"/>
    <w:rPr>
      <w:b/>
      <w:bCs/>
    </w:rPr>
  </w:style>
  <w:style w:type="paragraph" w:styleId="aa">
    <w:name w:val="List Paragraph"/>
    <w:basedOn w:val="a"/>
    <w:uiPriority w:val="34"/>
    <w:qFormat/>
    <w:rsid w:val="00A0291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63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6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C638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E4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67603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7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6699-5EEA-4915-B2FE-588159F6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2022-05-10T10:48:00Z</cp:lastPrinted>
  <dcterms:created xsi:type="dcterms:W3CDTF">2022-05-30T00:51:00Z</dcterms:created>
  <dcterms:modified xsi:type="dcterms:W3CDTF">2022-05-30T00:55:00Z</dcterms:modified>
</cp:coreProperties>
</file>