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D74F" w14:textId="02757435" w:rsidR="004F60D7" w:rsidRDefault="00885A78" w:rsidP="002832F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Эссе </w:t>
      </w:r>
      <w:r w:rsidR="00AD0F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01B4B" w:rsidRPr="00C01B4B">
        <w:rPr>
          <w:rFonts w:ascii="Times New Roman" w:hAnsi="Times New Roman" w:cs="Times New Roman"/>
          <w:b/>
          <w:bCs/>
          <w:sz w:val="28"/>
          <w:szCs w:val="28"/>
        </w:rPr>
        <w:t>Уроки евроинтеграции для будущих региональных объединений</w:t>
      </w:r>
      <w:r w:rsidR="00A04C54" w:rsidRPr="00A04C54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7D1DBE0B" w14:textId="77777777" w:rsidR="00AD4CFD" w:rsidRPr="00AD4CFD" w:rsidRDefault="00AD4CFD" w:rsidP="00AD4C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76BD9" w14:textId="1BB2D134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Обзор этапов, условий и причин интеграции</w:t>
      </w:r>
    </w:p>
    <w:p w14:paraId="6EDA460D" w14:textId="3610812C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В настоящее время в мире полным ходом идут интеграционные процессы, то есть процессы сращивания национальных экономических, социальных, правовых и институциональных систем, и количество экономических союзов и единых таможенных зон непрерывно растёт. Поэтому особенно важно знать, как подобные объединения влияют на экономику государств-членов объединения и на мировую экономику в целом, о трудностях на пути экономической интеграции и о путях их преодоления с учётом изучения мирового опыта. Необходимо изучить мировой опыт интеграционных процессов, предпосылки интеграции, внутреннюю логику, нормативно-правовую базу интегрирующихся стран, положительные и отрицательные моменты для конкретного государства, связанные с углублением интеграционных процессов. Всё это позволит избежать многих ошибок в будущем, и будет способствовать более уверенному продвижению по пути экономической интеграции «вглубь» и «вширь».</w:t>
      </w:r>
    </w:p>
    <w:p w14:paraId="0EF2A8C9" w14:textId="704CCD3F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Реальное интегрирование возможно лишь при наличии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B58F7">
        <w:rPr>
          <w:rFonts w:ascii="Times New Roman" w:hAnsi="Times New Roman" w:cs="Times New Roman"/>
          <w:sz w:val="28"/>
          <w:szCs w:val="28"/>
        </w:rPr>
        <w:t>х основных объективных условий.</w:t>
      </w:r>
    </w:p>
    <w:p w14:paraId="0E233A6D" w14:textId="33299DDD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Во-первых, нужен достаточно высокий уровень развития промышленности, делающий национальные хозяйства взаимодополняющими, все более заинтересованными в сотрудничестве друг с другом. Интегрирование возможно и необходимо лишь между странами, имеющими развитую обрабатывающую промышленность, особенно её высокотехнологичные отрасли. Что же касается менее развитых стран, производящих и экспортирующих преимущественно базовые товары, то они выступают по отношению друг к другу не как взаимодополняющие, а как конкурирующие хозяйственные системы. Им почти нечего предложить друг другу: в сырье они почти не нуждаются из-за отсутствия собственной обрабатывающей промышленности, а немногие производимые ими готовые изделия по качеству значительно уступают тем, какие можно ввезти из развитых стран. К тому же из-за постоянных финансовых трудностей они ограничены в предоставлении друг другу как правительственных, так и коммерческих экспортных кредитов. Взаимная торговля между ними развита очень слабо: и как экспортеры, и как импортеры они гораздо сильнее привязаны к промышленно развитым странам, чем друг к другу.</w:t>
      </w:r>
    </w:p>
    <w:p w14:paraId="2627512B" w14:textId="5E99EF71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 xml:space="preserve">Во-вторых, даже достаточно развитые в промышленном отношении страны способны к интегрированию друг с другом лишь при условии, что их </w:t>
      </w:r>
      <w:r w:rsidRPr="006B58F7">
        <w:rPr>
          <w:rFonts w:ascii="Times New Roman" w:hAnsi="Times New Roman" w:cs="Times New Roman"/>
          <w:sz w:val="28"/>
          <w:szCs w:val="28"/>
        </w:rPr>
        <w:lastRenderedPageBreak/>
        <w:t>экономика является не командно-распределительной и жестко централизованной, где действуют искусственные цены, плановые издержки производства и государственная монополия внешней торговли, а рыночной и децентрализованной, где главными действующими лицами являются не чиновники, а частные предприниматели.</w:t>
      </w:r>
    </w:p>
    <w:p w14:paraId="38F9D806" w14:textId="528398D1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В-третьих, интегрирование может стать устойчивым и необратимым процессом лишь при наличии в государствах- партнерах высокоразвитой и прочно укоренившейся политической демократии, способной учитывать и обеспечивать экономические, социальные и культурные интересы различных групп населения и гарантировать верховенство права над волей сильных мира сего. В противном случае и внутренняя ситуация, и внешняя политика остаются спонтанными, трудно предсказуемыми и не внушающими доверие со стороны других стран-партнеров. А в таких условиях невозможно ни открытие таможенных границ, ни формирование и проведение совместной экономической политики, ни создание наднациональных фондов для финансирования мероприятий такой политики.</w:t>
      </w:r>
    </w:p>
    <w:p w14:paraId="4FA546B7" w14:textId="1D8A70CE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Рассматривая причины интеграции, нельзя не заметить, что каждая из участвующих в интеграционном процессе сторон имеет свои собственные интересы и пытается решить свои собственные проблемы. Таких причин существует великое множество, в частности желание, получить доступ на зарубежный рынок сбыта для отечественных производителей, а также доступ к более дешёвым производственным ресурсам, улучшить условия торговли, сократить издержки на масштабе производства, добиться устойчивого экономического роста, привлечь прямые зарубежные инвестиции, которые охотнее идут на большие рынки. Не менее важны и неэкономические цели, как-то: налаживание более дружественных взаимоотношений со странами-соседями, укрепление сотрудничества в культурной, научной, социальной и политической областях, увеличение своего влияния на мировой политической и экономической арене, так как к мнению подобных сообществ прислушиваются гораздо больше, чем к отдельным странам. Кроме того, многие менее развитые страны видят в интеграции способ приобщения к экономическому и технологическому опыту более богатых соседей, а также гарантию политической и экономической стабильности в процессе рыночных реформ.</w:t>
      </w:r>
    </w:p>
    <w:p w14:paraId="3C176DE0" w14:textId="6316515F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Помимо всего вышеперечисленного, интеграция одних стран создаёт несколько эффектов, способствующих привлечению новых участников в этот процесс.</w:t>
      </w:r>
    </w:p>
    <w:p w14:paraId="281F6CC8" w14:textId="6A3C8EBD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 xml:space="preserve">Первый эффект называется демонстрационным и заключается в том, что в государствах-участниках интеграционного процесса обычно наблюдаются положительные экономические эффекты, такие как увеличение темпов роста </w:t>
      </w:r>
      <w:r w:rsidRPr="006B58F7">
        <w:rPr>
          <w:rFonts w:ascii="Times New Roman" w:hAnsi="Times New Roman" w:cs="Times New Roman"/>
          <w:sz w:val="28"/>
          <w:szCs w:val="28"/>
        </w:rPr>
        <w:lastRenderedPageBreak/>
        <w:t>и занятости, снижение инфляции и инвестиционный бум. Это приводит к тому, что окружающие данное объединение страны тоже хотят воспользоваться плодами интеграции, даже не имея к тому должных предпосылок.</w:t>
      </w:r>
    </w:p>
    <w:p w14:paraId="175CA833" w14:textId="303CD1B6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Второй эффект заключается в том, что часть торговли стран-участниц интеграционного процесса переориентируется с внешнего мира друг на друга, что создаёт неудобства окружающим странам и вынуждает их присоединяться к интеграционному процессу.</w:t>
      </w:r>
    </w:p>
    <w:p w14:paraId="0D4623AE" w14:textId="2845FFEC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К сожалению, для участия в интеграционном процессе мало одних добрых намерений и желания сотрудничать. Важно иметь много общих черт во всех областях, так называемое ядро интеграции, которое предполагает близость уровней экономического развития и общность экономического и политического строя, поскольку очень сложно найти возможность взаимовыгодного и равноправного сотрудничества между полуфеодальными нищими диктатурами и развитой гуманной демократией с сильной и свободной экономикой. Не менее важна культурная и религиозная близость объединяющихся народов, так как без взаимопонимания и уважения традиций и обычаев друг друга любое объединение невозможно. И конечно, свою роль играет географическая близость стран-участников объединения, поскольку она способствует более быстрому и выгодному налаживанию сотрудничества, культурной близости.</w:t>
      </w:r>
    </w:p>
    <w:p w14:paraId="088FB160" w14:textId="2077BB2E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Первым этапом интеграции является заключение торговых соглашений на двух- или многосторонней основе. Суть таких соглашений - в снижении внутри данной группы стран тарифов по сравнению с тарифами на товары и услуги остального мира, и хотя такая дискриминация стран, не участвующих в соглашении, противоречит принципам ГАТТ/ВТО, эти меры допускаются как временные, подготовительные соглашения, направленные на углубление интеграционного процесса.</w:t>
      </w:r>
    </w:p>
    <w:p w14:paraId="59769FF1" w14:textId="692E5319" w:rsidR="006B58F7" w:rsidRPr="006B58F7" w:rsidRDefault="006B58F7" w:rsidP="00C4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Вторым этапом интеграции является создание зоны свободной торговли, где отменяются все тарифы на товары стран-участниц соглашения, но при этом каждая отдельная страна сохраняет автономность своей таможенной политики по отношению к внешнему миру. Иногда снятие таможенной пошлины происходит не на все товары, обычно пошлины остаются на продукты сельского хозяйства. На этом уровне возможно также создание небольшого координационного совета.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К зонам свободной торговли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Европейская ассоциация свободной торговли EFTA, созданная в 1960г.;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Европейская экономическая зона EEA, существующая с 1994г.</w:t>
      </w:r>
    </w:p>
    <w:p w14:paraId="329125F3" w14:textId="545FC14B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 xml:space="preserve">Третьим уровнем интеграции является образование таможенного союза. Он характеризуется тем, что государства-участники отменяют национальные таможенные тарифы и вводят общую для всех стран-членов систему </w:t>
      </w:r>
      <w:r w:rsidRPr="006B58F7">
        <w:rPr>
          <w:rFonts w:ascii="Times New Roman" w:hAnsi="Times New Roman" w:cs="Times New Roman"/>
          <w:sz w:val="28"/>
          <w:szCs w:val="28"/>
        </w:rPr>
        <w:lastRenderedPageBreak/>
        <w:t>таможенных пошлин и методов нетарифного регулирования по отношению к третьим странам. Таможенный союз подразумевает беспошлинную торговлю внутри союза и полную свободу перемещения внутри региона, а также требует создания общих координирующих органов, обычно на уровне периодических встреч министров.</w:t>
      </w:r>
    </w:p>
    <w:p w14:paraId="42EE963A" w14:textId="78874FE1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К четвёртому уровню интеграции относится общий рынок. Он предусматривает не только общую таможенную политику и свободу перемещения товаров и услуг, но и свободное перемещение факторов производства: труда и капитала. Этот уровень требует больших координационных усилий и обычно происходит на уровне встреч глав государств.</w:t>
      </w:r>
    </w:p>
    <w:p w14:paraId="394BF9A3" w14:textId="76D6BB78" w:rsidR="006B58F7" w:rsidRPr="006B58F7" w:rsidRDefault="006B58F7" w:rsidP="00C4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Интеграцией пятого уровня является экономический союз. При экономическом союзе кроме общей таможенной политики и свободы движения ресурсов проводится координация движения макроэкономической политики в ключевых областях, таких как валютная, бюджетная, и правительства уступают часть своих функций созданным межнациональным органам.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На этом уровне интеграции находятся: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Европейское сообщество 1957г., преобразовавшееся в Европейский союз в 1993г.</w:t>
      </w:r>
    </w:p>
    <w:p w14:paraId="5826D335" w14:textId="13CC1652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Интеграция в регионах Европы</w:t>
      </w:r>
    </w:p>
    <w:p w14:paraId="06447B04" w14:textId="65114C01" w:rsidR="006B58F7" w:rsidRPr="006B58F7" w:rsidRDefault="006B58F7" w:rsidP="00C4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Образование ЕС действительно создает для жизнедеятельности регионов Европы новую политическую и хозяйственную среду. Политически оно во многом снимает их прежнюю привязку исключительно к столицам своих государств, расширяет ареал интересов и возможностей до размеров всего Евросоюза.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Конкретно это выражается в растущем переплетении интеграции с процессами децентрализации властных полномочий, в результате чего все больше решений ЕС начинает применяться в его странах-членах уже не только общенациональными, но и региональными властями, а сами регионы выходят на прямые связи и партнерство с руководящими органами ЕС.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 xml:space="preserve">Не менее политически значимо и то, что по мере замены различающихся национальных законодательств стран-членов </w:t>
      </w:r>
      <w:r w:rsidR="00C45A1A">
        <w:rPr>
          <w:rFonts w:ascii="Times New Roman" w:hAnsi="Times New Roman" w:cs="Times New Roman"/>
          <w:sz w:val="28"/>
          <w:szCs w:val="28"/>
        </w:rPr>
        <w:t>«</w:t>
      </w:r>
      <w:r w:rsidRPr="006B58F7">
        <w:rPr>
          <w:rFonts w:ascii="Times New Roman" w:hAnsi="Times New Roman" w:cs="Times New Roman"/>
          <w:sz w:val="28"/>
          <w:szCs w:val="28"/>
        </w:rPr>
        <w:t>европейским правом</w:t>
      </w:r>
      <w:r w:rsidR="00C45A1A">
        <w:rPr>
          <w:rFonts w:ascii="Times New Roman" w:hAnsi="Times New Roman" w:cs="Times New Roman"/>
          <w:sz w:val="28"/>
          <w:szCs w:val="28"/>
        </w:rPr>
        <w:t>»</w:t>
      </w:r>
      <w:r w:rsidRPr="006B58F7">
        <w:rPr>
          <w:rFonts w:ascii="Times New Roman" w:hAnsi="Times New Roman" w:cs="Times New Roman"/>
          <w:sz w:val="28"/>
          <w:szCs w:val="28"/>
        </w:rPr>
        <w:t xml:space="preserve"> регионы отдельных стран Европы начинают функционировать во все более сходном и однородном правовом поле. Это в значительной степени унифицирует условия их развития, делает возможным и предметным обмен опытом управления и хозяйствования, сближает механизмы принятия и исполнения решений на местах.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 xml:space="preserve">Важно отметить и то обстоятельство, что руководство ЕС придерживается в целом политики уважения специфики отдельных регионов и народностей, не препятствует их </w:t>
      </w:r>
      <w:proofErr w:type="spellStart"/>
      <w:r w:rsidRPr="006B58F7">
        <w:rPr>
          <w:rFonts w:ascii="Times New Roman" w:hAnsi="Times New Roman" w:cs="Times New Roman"/>
          <w:sz w:val="28"/>
          <w:szCs w:val="28"/>
        </w:rPr>
        <w:t>самоосознанию</w:t>
      </w:r>
      <w:proofErr w:type="spellEnd"/>
      <w:r w:rsidRPr="006B58F7">
        <w:rPr>
          <w:rFonts w:ascii="Times New Roman" w:hAnsi="Times New Roman" w:cs="Times New Roman"/>
          <w:sz w:val="28"/>
          <w:szCs w:val="28"/>
        </w:rPr>
        <w:t xml:space="preserve"> и самовыражению, когда эти последние проявляются в позитивных формах.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 xml:space="preserve">Вместе с тем политическая совместимость регионов и ЕС имеет свои пределы. Диалектика интеграции в числе прочего проявляется и в том, что объективно </w:t>
      </w:r>
      <w:r w:rsidRPr="006B58F7">
        <w:rPr>
          <w:rFonts w:ascii="Times New Roman" w:hAnsi="Times New Roman" w:cs="Times New Roman"/>
          <w:sz w:val="28"/>
          <w:szCs w:val="28"/>
        </w:rPr>
        <w:lastRenderedPageBreak/>
        <w:t xml:space="preserve">складывающаяся в ее ходе либерализация условий жизнедеятельности регионов Европы вновь усиливает в определенных кругах соблазн поговорить об </w:t>
      </w:r>
      <w:r w:rsidR="00C45A1A">
        <w:rPr>
          <w:rFonts w:ascii="Times New Roman" w:hAnsi="Times New Roman" w:cs="Times New Roman"/>
          <w:sz w:val="28"/>
          <w:szCs w:val="28"/>
        </w:rPr>
        <w:t>«</w:t>
      </w:r>
      <w:r w:rsidRPr="006B58F7">
        <w:rPr>
          <w:rFonts w:ascii="Times New Roman" w:hAnsi="Times New Roman" w:cs="Times New Roman"/>
          <w:sz w:val="28"/>
          <w:szCs w:val="28"/>
        </w:rPr>
        <w:t>отмирании</w:t>
      </w:r>
      <w:r w:rsidR="00C45A1A">
        <w:rPr>
          <w:rFonts w:ascii="Times New Roman" w:hAnsi="Times New Roman" w:cs="Times New Roman"/>
          <w:sz w:val="28"/>
          <w:szCs w:val="28"/>
        </w:rPr>
        <w:t>»</w:t>
      </w:r>
      <w:r w:rsidRPr="006B58F7">
        <w:rPr>
          <w:rFonts w:ascii="Times New Roman" w:hAnsi="Times New Roman" w:cs="Times New Roman"/>
          <w:sz w:val="28"/>
          <w:szCs w:val="28"/>
        </w:rPr>
        <w:t xml:space="preserve"> национальных государств или, по минимальному варианту, требовать участия регионов в выработке решений на европейском уровне совместно с этими государствами.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 xml:space="preserve">Официально руководство ЕС стоит в этом споре на позиции </w:t>
      </w:r>
      <w:r w:rsidR="00C45A1A">
        <w:rPr>
          <w:rFonts w:ascii="Times New Roman" w:hAnsi="Times New Roman" w:cs="Times New Roman"/>
          <w:sz w:val="28"/>
          <w:szCs w:val="28"/>
        </w:rPr>
        <w:t>«</w:t>
      </w:r>
      <w:r w:rsidRPr="006B58F7">
        <w:rPr>
          <w:rFonts w:ascii="Times New Roman" w:hAnsi="Times New Roman" w:cs="Times New Roman"/>
          <w:sz w:val="28"/>
          <w:szCs w:val="28"/>
        </w:rPr>
        <w:t>каждому сво</w:t>
      </w:r>
      <w:r w:rsidR="00C45A1A">
        <w:rPr>
          <w:rFonts w:ascii="Times New Roman" w:hAnsi="Times New Roman" w:cs="Times New Roman"/>
          <w:sz w:val="28"/>
          <w:szCs w:val="28"/>
        </w:rPr>
        <w:t>ё»</w:t>
      </w:r>
      <w:r w:rsidRPr="006B58F7">
        <w:rPr>
          <w:rFonts w:ascii="Times New Roman" w:hAnsi="Times New Roman" w:cs="Times New Roman"/>
          <w:sz w:val="28"/>
          <w:szCs w:val="28"/>
        </w:rPr>
        <w:t>. Но на деле оно, естественно, поддерживает государства, из которых и состоит Евросоюз. За сорок лет с момента его создания статус регионов в интеграции так и не был прописан в Договоре о Евросоюзе, их иски не принимает к рассмотрению Верховный суд ЕС, на расстоянии от процесса принятия решений в Брюсселе удерживается и Комитет регионов ЕС, имеющий при КЕС консультативный статус лишь по узкому кругу проблем регионального развития.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 xml:space="preserve">Вместе с тем ЕС нужно отдать должное за то, что экономически оно предпринимает самые серьезные усилия по устранению первоосновы регионализма и сепаратизма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58F7">
        <w:rPr>
          <w:rFonts w:ascii="Times New Roman" w:hAnsi="Times New Roman" w:cs="Times New Roman"/>
          <w:sz w:val="28"/>
          <w:szCs w:val="28"/>
        </w:rPr>
        <w:t xml:space="preserve"> различий в уровне благосостояния и развития регионов. В определенной мере это делается опосредованно, через создание общих благоприятных условий для экономического роста на едином внутреннем рынке ЕС.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Однако главной в этой сфере выступает целевая политика ЕС по содействию региональному развитию, сконцентрированная в основном на отставших и иных проблемных регионах и частично преодолевающая те узкие места и недостатки, которыми страдают, как это было показано выше, аналогичные национальные политики отдельных государств.</w:t>
      </w:r>
    </w:p>
    <w:p w14:paraId="25CFC2EE" w14:textId="6F5A2FA1" w:rsidR="006B58F7" w:rsidRPr="006B58F7" w:rsidRDefault="006B58F7" w:rsidP="006B5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>Совместные позиции по основным проблемам интеграции</w:t>
      </w:r>
    </w:p>
    <w:p w14:paraId="65308BBC" w14:textId="7AE113C3" w:rsidR="00671E3A" w:rsidRDefault="006B58F7" w:rsidP="00C45A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8F7">
        <w:rPr>
          <w:rFonts w:ascii="Times New Roman" w:hAnsi="Times New Roman" w:cs="Times New Roman"/>
          <w:sz w:val="28"/>
          <w:szCs w:val="28"/>
        </w:rPr>
        <w:t xml:space="preserve">В основе нынешней активизации регионов в европейских делах лежит все то же их представление о себе как о наиболее легитимных и непосредственных выразителях интересов нужд населения Европы, без учета мнения которых дальнейшая интеграция не может быть эффективной, ибо тогда она, во-первых, оторвется от этого населения и будет опрокинута его </w:t>
      </w:r>
      <w:r w:rsidR="00C45A1A">
        <w:rPr>
          <w:rFonts w:ascii="Times New Roman" w:hAnsi="Times New Roman" w:cs="Times New Roman"/>
          <w:sz w:val="28"/>
          <w:szCs w:val="28"/>
        </w:rPr>
        <w:t>«</w:t>
      </w:r>
      <w:r w:rsidRPr="006B58F7">
        <w:rPr>
          <w:rFonts w:ascii="Times New Roman" w:hAnsi="Times New Roman" w:cs="Times New Roman"/>
          <w:sz w:val="28"/>
          <w:szCs w:val="28"/>
        </w:rPr>
        <w:t>евроскептицизмом</w:t>
      </w:r>
      <w:r w:rsidR="00C45A1A">
        <w:rPr>
          <w:rFonts w:ascii="Times New Roman" w:hAnsi="Times New Roman" w:cs="Times New Roman"/>
          <w:sz w:val="28"/>
          <w:szCs w:val="28"/>
        </w:rPr>
        <w:t>»</w:t>
      </w:r>
      <w:r w:rsidRPr="006B58F7">
        <w:rPr>
          <w:rFonts w:ascii="Times New Roman" w:hAnsi="Times New Roman" w:cs="Times New Roman"/>
          <w:sz w:val="28"/>
          <w:szCs w:val="28"/>
        </w:rPr>
        <w:t xml:space="preserve">, а во-вторых, лишится тех необходимых стимулов и ресурсов, которые дают ей субнациональные территории и их властное звено. Отсюда и обобщающий вывод итоговой Декларации упомянутой встречи, подписанной более чем 260 региональными лидерами, о том, что необходимо и дальше строить </w:t>
      </w:r>
      <w:r w:rsidR="00C45A1A">
        <w:rPr>
          <w:rFonts w:ascii="Times New Roman" w:hAnsi="Times New Roman" w:cs="Times New Roman"/>
          <w:sz w:val="28"/>
          <w:szCs w:val="28"/>
        </w:rPr>
        <w:t>«</w:t>
      </w:r>
      <w:r w:rsidRPr="006B58F7">
        <w:rPr>
          <w:rFonts w:ascii="Times New Roman" w:hAnsi="Times New Roman" w:cs="Times New Roman"/>
          <w:sz w:val="28"/>
          <w:szCs w:val="28"/>
        </w:rPr>
        <w:t>более интегрированную Европу</w:t>
      </w:r>
      <w:r w:rsidR="00C45A1A">
        <w:rPr>
          <w:rFonts w:ascii="Times New Roman" w:hAnsi="Times New Roman" w:cs="Times New Roman"/>
          <w:sz w:val="28"/>
          <w:szCs w:val="28"/>
        </w:rPr>
        <w:t>»</w:t>
      </w:r>
      <w:r w:rsidRPr="006B58F7">
        <w:rPr>
          <w:rFonts w:ascii="Times New Roman" w:hAnsi="Times New Roman" w:cs="Times New Roman"/>
          <w:sz w:val="28"/>
          <w:szCs w:val="28"/>
        </w:rPr>
        <w:t xml:space="preserve">, но лишь </w:t>
      </w:r>
      <w:r w:rsidR="00C45A1A">
        <w:rPr>
          <w:rFonts w:ascii="Times New Roman" w:hAnsi="Times New Roman" w:cs="Times New Roman"/>
          <w:sz w:val="28"/>
          <w:szCs w:val="28"/>
        </w:rPr>
        <w:t>«</w:t>
      </w:r>
      <w:r w:rsidRPr="006B58F7">
        <w:rPr>
          <w:rFonts w:ascii="Times New Roman" w:hAnsi="Times New Roman" w:cs="Times New Roman"/>
          <w:sz w:val="28"/>
          <w:szCs w:val="28"/>
        </w:rPr>
        <w:t>с возрастающей ролью в этом регионов, что сделает такую интеграцию ближе к нуждам ее людей</w:t>
      </w:r>
      <w:r w:rsidR="00C45A1A">
        <w:rPr>
          <w:rFonts w:ascii="Times New Roman" w:hAnsi="Times New Roman" w:cs="Times New Roman"/>
          <w:sz w:val="28"/>
          <w:szCs w:val="28"/>
        </w:rPr>
        <w:t>»</w:t>
      </w:r>
      <w:r w:rsidRPr="006B58F7">
        <w:rPr>
          <w:rFonts w:ascii="Times New Roman" w:hAnsi="Times New Roman" w:cs="Times New Roman"/>
          <w:sz w:val="28"/>
          <w:szCs w:val="28"/>
        </w:rPr>
        <w:t>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 xml:space="preserve">Разумеется, в виду все тех же разнообразия и противоречивости интересов совместные позиции регионов по интеграционным проблемам являются достаточно усредненными и условными. Более того, они формируются, по крайней мере, по форме, с оглядкой на то, чтобы быть приемлемыми для ЕС хотя бы как информация к размышлению. Однако и в данном своем виде они представляют очевидный интерес, в первую очередь по таким проблемам, как современное содержание </w:t>
      </w:r>
      <w:r w:rsidRPr="006B58F7">
        <w:rPr>
          <w:rFonts w:ascii="Times New Roman" w:hAnsi="Times New Roman" w:cs="Times New Roman"/>
          <w:sz w:val="28"/>
          <w:szCs w:val="28"/>
        </w:rPr>
        <w:lastRenderedPageBreak/>
        <w:t>европейского регионализма и место регионов в процессе интеграции, расширение ЕС на Восток, введение единой европейской валюты и приоритетная для нынешнего этапа развития ЕС проблема борьбы с безработицей.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Вместе с тем лидеры регионов полагают, что, коль скоро дальнейшее углубление интеграции начинает все чаще пересекаться с их расширяющейся сферой компетенции, региональное звено должно быть легализовано как самостоятельный участник интеграционного процесса и наделено в нем соответствующими полномочиями.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8F7">
        <w:rPr>
          <w:rFonts w:ascii="Times New Roman" w:hAnsi="Times New Roman" w:cs="Times New Roman"/>
          <w:sz w:val="28"/>
          <w:szCs w:val="28"/>
        </w:rPr>
        <w:t>Субсидиарность</w:t>
      </w:r>
      <w:proofErr w:type="spellEnd"/>
      <w:r w:rsidRPr="006B58F7">
        <w:rPr>
          <w:rFonts w:ascii="Times New Roman" w:hAnsi="Times New Roman" w:cs="Times New Roman"/>
          <w:sz w:val="28"/>
          <w:szCs w:val="28"/>
        </w:rPr>
        <w:t xml:space="preserve">, в понимании регионов, имеет и свои правовые и финансовые аспекты. В первом случае они, по крайней мере, субъекты федераций и регионы, имеющие законодательную компетенцию, должны получить возможность защищать свои права в Верховном суде ЕС. Во втором </w:t>
      </w:r>
      <w:r w:rsidR="00C45A1A">
        <w:rPr>
          <w:rFonts w:ascii="Times New Roman" w:hAnsi="Times New Roman" w:cs="Times New Roman"/>
          <w:sz w:val="28"/>
          <w:szCs w:val="28"/>
        </w:rPr>
        <w:t>–</w:t>
      </w:r>
      <w:r w:rsidRPr="006B58F7">
        <w:rPr>
          <w:rFonts w:ascii="Times New Roman" w:hAnsi="Times New Roman" w:cs="Times New Roman"/>
          <w:sz w:val="28"/>
          <w:szCs w:val="28"/>
        </w:rPr>
        <w:t xml:space="preserve"> на сцену выходит воспроизводящийся уже на европейском уровне вопрос о балансировании полномочий и функций, передаваемых им Евросоюзом, финансовыми ресурсами, необходимыми для их выполнения.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Что касается будущего европейской интеграции, то регионы исходят из необходимости сохранения в е</w:t>
      </w:r>
      <w:r w:rsidR="00C45A1A">
        <w:rPr>
          <w:rFonts w:ascii="Times New Roman" w:hAnsi="Times New Roman" w:cs="Times New Roman"/>
          <w:sz w:val="28"/>
          <w:szCs w:val="28"/>
        </w:rPr>
        <w:t>ё</w:t>
      </w:r>
      <w:r w:rsidRPr="006B58F7">
        <w:rPr>
          <w:rFonts w:ascii="Times New Roman" w:hAnsi="Times New Roman" w:cs="Times New Roman"/>
          <w:sz w:val="28"/>
          <w:szCs w:val="28"/>
        </w:rPr>
        <w:t xml:space="preserve"> ходе культурно-национального наследия и разнообразия всех стран и народов Европы, равно как и учета нужд, прав и специфики национальных меньшинств.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Наряду с введением регионального звена в процессе принятия интеграционных решений регионы в более широком плане ратуют за коренную институциональную реформу управления ЕС в сторону его упрощения.</w:t>
      </w:r>
      <w:r w:rsidR="00C45A1A"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Ясно, что в применении к регионам это сократит возможности государств ЕС на трансфертное финансирование и субсидирование их развития из национальных бюджетов, создаст дополнительную нагрузку на регионы-доноры и обострит конкуренцию за получение содействия среди бенефициаров. Более того, скорее всего, придется менять и сами критерии получения содействия, что в числе прочего разом переквалифицирует часть регионов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8F7">
        <w:rPr>
          <w:rFonts w:ascii="Times New Roman" w:hAnsi="Times New Roman" w:cs="Times New Roman"/>
          <w:sz w:val="28"/>
          <w:szCs w:val="28"/>
        </w:rPr>
        <w:t>из бенефициаров в доноры</w:t>
      </w:r>
      <w:r w:rsidR="00671E3A" w:rsidRPr="00671E3A">
        <w:rPr>
          <w:rFonts w:ascii="Times New Roman" w:hAnsi="Times New Roman" w:cs="Times New Roman"/>
          <w:sz w:val="28"/>
          <w:szCs w:val="28"/>
        </w:rPr>
        <w:t>.</w:t>
      </w:r>
    </w:p>
    <w:p w14:paraId="778F7BB5" w14:textId="77777777" w:rsidR="00AD4CFD" w:rsidRPr="00723AED" w:rsidRDefault="00AD4CFD" w:rsidP="00AD4C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E4FCD" w14:textId="66959E27" w:rsidR="00984324" w:rsidRDefault="00984324" w:rsidP="00984324">
      <w:pPr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4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Пётр </w:t>
      </w:r>
      <w:r w:rsidR="007B3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Петрович </w:t>
      </w:r>
      <w:r w:rsidRPr="009843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ПОПОВ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112991D9" w14:textId="565C6015" w:rsidR="007B36E1" w:rsidRDefault="007B36E1" w:rsidP="00984324">
      <w:pPr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помощник депутата Государственной Думы А.А. Максимова</w:t>
      </w:r>
    </w:p>
    <w:p w14:paraId="41B48751" w14:textId="6A399189" w:rsidR="007B36E1" w:rsidRDefault="007B36E1" w:rsidP="00984324">
      <w:pPr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работе в Государственной Думе</w:t>
      </w:r>
      <w:r w:rsidR="00F06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06148" w:rsidRPr="00F06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общественных началах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14:paraId="256BA5BF" w14:textId="2DC258C5" w:rsidR="007B36E1" w:rsidRDefault="007B36E1" w:rsidP="007B36E1">
      <w:pPr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 Союза журналистов России</w:t>
      </w:r>
    </w:p>
    <w:sectPr w:rsidR="007B36E1" w:rsidSect="00773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AC609" w14:textId="77777777" w:rsidR="00791DA7" w:rsidRDefault="00791DA7" w:rsidP="004279DC">
      <w:pPr>
        <w:spacing w:after="0" w:line="240" w:lineRule="auto"/>
      </w:pPr>
      <w:r>
        <w:separator/>
      </w:r>
    </w:p>
  </w:endnote>
  <w:endnote w:type="continuationSeparator" w:id="0">
    <w:p w14:paraId="52C759FD" w14:textId="77777777" w:rsidR="00791DA7" w:rsidRDefault="00791DA7" w:rsidP="0042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9833" w14:textId="77777777" w:rsidR="00791DA7" w:rsidRDefault="00791DA7" w:rsidP="004279DC">
      <w:pPr>
        <w:spacing w:after="0" w:line="240" w:lineRule="auto"/>
      </w:pPr>
      <w:r>
        <w:separator/>
      </w:r>
    </w:p>
  </w:footnote>
  <w:footnote w:type="continuationSeparator" w:id="0">
    <w:p w14:paraId="631FC071" w14:textId="77777777" w:rsidR="00791DA7" w:rsidRDefault="00791DA7" w:rsidP="0042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6007"/>
    <w:multiLevelType w:val="hybridMultilevel"/>
    <w:tmpl w:val="8E1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1198"/>
    <w:multiLevelType w:val="hybridMultilevel"/>
    <w:tmpl w:val="037A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234F2"/>
    <w:multiLevelType w:val="hybridMultilevel"/>
    <w:tmpl w:val="B5A63558"/>
    <w:lvl w:ilvl="0" w:tplc="2E70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52"/>
    <w:rsid w:val="00001297"/>
    <w:rsid w:val="000015E8"/>
    <w:rsid w:val="00004455"/>
    <w:rsid w:val="0000592D"/>
    <w:rsid w:val="00006D1E"/>
    <w:rsid w:val="00006E8B"/>
    <w:rsid w:val="0001237A"/>
    <w:rsid w:val="00016978"/>
    <w:rsid w:val="00016DE6"/>
    <w:rsid w:val="00017C24"/>
    <w:rsid w:val="0002454F"/>
    <w:rsid w:val="00026078"/>
    <w:rsid w:val="000307AF"/>
    <w:rsid w:val="00041F2D"/>
    <w:rsid w:val="00043C1A"/>
    <w:rsid w:val="0005447A"/>
    <w:rsid w:val="00056F1C"/>
    <w:rsid w:val="00063422"/>
    <w:rsid w:val="00076B07"/>
    <w:rsid w:val="0008393C"/>
    <w:rsid w:val="000A0D80"/>
    <w:rsid w:val="000A6E38"/>
    <w:rsid w:val="000B1541"/>
    <w:rsid w:val="000B2192"/>
    <w:rsid w:val="000B2A2A"/>
    <w:rsid w:val="000B2D04"/>
    <w:rsid w:val="000B311B"/>
    <w:rsid w:val="000B4E12"/>
    <w:rsid w:val="000B5948"/>
    <w:rsid w:val="000B65FF"/>
    <w:rsid w:val="000B7B1E"/>
    <w:rsid w:val="000C4DE3"/>
    <w:rsid w:val="000D06FE"/>
    <w:rsid w:val="000E0135"/>
    <w:rsid w:val="000E38BF"/>
    <w:rsid w:val="000E3982"/>
    <w:rsid w:val="000E3AEF"/>
    <w:rsid w:val="000E4AFA"/>
    <w:rsid w:val="000E697F"/>
    <w:rsid w:val="000F0175"/>
    <w:rsid w:val="000F31F5"/>
    <w:rsid w:val="00104DCC"/>
    <w:rsid w:val="00107BC4"/>
    <w:rsid w:val="00107D71"/>
    <w:rsid w:val="00116968"/>
    <w:rsid w:val="00125E6A"/>
    <w:rsid w:val="0013612F"/>
    <w:rsid w:val="00147461"/>
    <w:rsid w:val="00150F90"/>
    <w:rsid w:val="001653D9"/>
    <w:rsid w:val="00170550"/>
    <w:rsid w:val="0017443E"/>
    <w:rsid w:val="00177CA9"/>
    <w:rsid w:val="00182537"/>
    <w:rsid w:val="0018261F"/>
    <w:rsid w:val="001A4FAA"/>
    <w:rsid w:val="001A6142"/>
    <w:rsid w:val="001A701D"/>
    <w:rsid w:val="001A7ECF"/>
    <w:rsid w:val="001B13AB"/>
    <w:rsid w:val="001B29A4"/>
    <w:rsid w:val="001B5B0D"/>
    <w:rsid w:val="001B75EE"/>
    <w:rsid w:val="001C16C2"/>
    <w:rsid w:val="001C2813"/>
    <w:rsid w:val="001D1B6B"/>
    <w:rsid w:val="001D46D3"/>
    <w:rsid w:val="001D4FB2"/>
    <w:rsid w:val="001D71F3"/>
    <w:rsid w:val="001D73C1"/>
    <w:rsid w:val="001D7D4C"/>
    <w:rsid w:val="001E2DB1"/>
    <w:rsid w:val="001E3675"/>
    <w:rsid w:val="001E3816"/>
    <w:rsid w:val="001E3C75"/>
    <w:rsid w:val="001F2948"/>
    <w:rsid w:val="001F4956"/>
    <w:rsid w:val="001F6B63"/>
    <w:rsid w:val="00202F28"/>
    <w:rsid w:val="002115C9"/>
    <w:rsid w:val="00214AB6"/>
    <w:rsid w:val="00216331"/>
    <w:rsid w:val="00220D20"/>
    <w:rsid w:val="00223029"/>
    <w:rsid w:val="002248D7"/>
    <w:rsid w:val="00232722"/>
    <w:rsid w:val="00233883"/>
    <w:rsid w:val="00234A40"/>
    <w:rsid w:val="0023509A"/>
    <w:rsid w:val="00235876"/>
    <w:rsid w:val="00241480"/>
    <w:rsid w:val="002414DD"/>
    <w:rsid w:val="00241D48"/>
    <w:rsid w:val="0024356A"/>
    <w:rsid w:val="002459B7"/>
    <w:rsid w:val="00245A76"/>
    <w:rsid w:val="00247633"/>
    <w:rsid w:val="00256C38"/>
    <w:rsid w:val="00262B7A"/>
    <w:rsid w:val="00264760"/>
    <w:rsid w:val="002653B2"/>
    <w:rsid w:val="002701EE"/>
    <w:rsid w:val="00273394"/>
    <w:rsid w:val="0027533F"/>
    <w:rsid w:val="00276F84"/>
    <w:rsid w:val="0028278F"/>
    <w:rsid w:val="002832F7"/>
    <w:rsid w:val="00285C73"/>
    <w:rsid w:val="00286700"/>
    <w:rsid w:val="002936E8"/>
    <w:rsid w:val="00294A47"/>
    <w:rsid w:val="002A0EB3"/>
    <w:rsid w:val="002A5470"/>
    <w:rsid w:val="002A74BA"/>
    <w:rsid w:val="002C1CA6"/>
    <w:rsid w:val="002C382B"/>
    <w:rsid w:val="002C40FC"/>
    <w:rsid w:val="002C6058"/>
    <w:rsid w:val="002C6E04"/>
    <w:rsid w:val="002D2CFA"/>
    <w:rsid w:val="002E1991"/>
    <w:rsid w:val="002E1D54"/>
    <w:rsid w:val="002E3CFA"/>
    <w:rsid w:val="002E3F04"/>
    <w:rsid w:val="002E6B28"/>
    <w:rsid w:val="002F0FC1"/>
    <w:rsid w:val="002F2229"/>
    <w:rsid w:val="002F2857"/>
    <w:rsid w:val="003045E6"/>
    <w:rsid w:val="00311963"/>
    <w:rsid w:val="003122EE"/>
    <w:rsid w:val="00312D5C"/>
    <w:rsid w:val="00321E21"/>
    <w:rsid w:val="003242CC"/>
    <w:rsid w:val="00327A38"/>
    <w:rsid w:val="00330761"/>
    <w:rsid w:val="00332476"/>
    <w:rsid w:val="003334C4"/>
    <w:rsid w:val="003345EC"/>
    <w:rsid w:val="00342E3E"/>
    <w:rsid w:val="00343AFD"/>
    <w:rsid w:val="00347F8A"/>
    <w:rsid w:val="00372BB4"/>
    <w:rsid w:val="003777EB"/>
    <w:rsid w:val="00377AC0"/>
    <w:rsid w:val="003803FC"/>
    <w:rsid w:val="003825A5"/>
    <w:rsid w:val="003834C4"/>
    <w:rsid w:val="00390534"/>
    <w:rsid w:val="00390C81"/>
    <w:rsid w:val="00391FB9"/>
    <w:rsid w:val="003926F9"/>
    <w:rsid w:val="0039758E"/>
    <w:rsid w:val="00397E06"/>
    <w:rsid w:val="003A4A91"/>
    <w:rsid w:val="003A76BC"/>
    <w:rsid w:val="003B0AAC"/>
    <w:rsid w:val="003B1833"/>
    <w:rsid w:val="003B4F4B"/>
    <w:rsid w:val="003B616F"/>
    <w:rsid w:val="003B7D79"/>
    <w:rsid w:val="003C31A8"/>
    <w:rsid w:val="003C7C1B"/>
    <w:rsid w:val="003E244A"/>
    <w:rsid w:val="003E384A"/>
    <w:rsid w:val="003E70E4"/>
    <w:rsid w:val="003E7724"/>
    <w:rsid w:val="003F2E77"/>
    <w:rsid w:val="003F6AFE"/>
    <w:rsid w:val="0040185C"/>
    <w:rsid w:val="00407CA4"/>
    <w:rsid w:val="004103F8"/>
    <w:rsid w:val="004113BB"/>
    <w:rsid w:val="00420F18"/>
    <w:rsid w:val="00421073"/>
    <w:rsid w:val="0042245E"/>
    <w:rsid w:val="00424749"/>
    <w:rsid w:val="004278AA"/>
    <w:rsid w:val="004279DC"/>
    <w:rsid w:val="00430545"/>
    <w:rsid w:val="0043760E"/>
    <w:rsid w:val="00443E39"/>
    <w:rsid w:val="00450D16"/>
    <w:rsid w:val="00467843"/>
    <w:rsid w:val="0047036F"/>
    <w:rsid w:val="004763DF"/>
    <w:rsid w:val="00481BE2"/>
    <w:rsid w:val="00482808"/>
    <w:rsid w:val="00482C17"/>
    <w:rsid w:val="00485053"/>
    <w:rsid w:val="0049398A"/>
    <w:rsid w:val="00497FF7"/>
    <w:rsid w:val="004A72C7"/>
    <w:rsid w:val="004B694A"/>
    <w:rsid w:val="004C006A"/>
    <w:rsid w:val="004C1B70"/>
    <w:rsid w:val="004C34DE"/>
    <w:rsid w:val="004C65DF"/>
    <w:rsid w:val="004C6B0D"/>
    <w:rsid w:val="004C7357"/>
    <w:rsid w:val="004D37A7"/>
    <w:rsid w:val="004D605C"/>
    <w:rsid w:val="004D7C27"/>
    <w:rsid w:val="004E6A04"/>
    <w:rsid w:val="004E6D63"/>
    <w:rsid w:val="004F2199"/>
    <w:rsid w:val="004F60D7"/>
    <w:rsid w:val="0050794F"/>
    <w:rsid w:val="00514534"/>
    <w:rsid w:val="00515BE2"/>
    <w:rsid w:val="00516CB9"/>
    <w:rsid w:val="00517D13"/>
    <w:rsid w:val="00517F39"/>
    <w:rsid w:val="005203DF"/>
    <w:rsid w:val="00524981"/>
    <w:rsid w:val="00537D19"/>
    <w:rsid w:val="005400FC"/>
    <w:rsid w:val="0054134E"/>
    <w:rsid w:val="00541639"/>
    <w:rsid w:val="00545113"/>
    <w:rsid w:val="00553648"/>
    <w:rsid w:val="005858D0"/>
    <w:rsid w:val="0058713A"/>
    <w:rsid w:val="00594C17"/>
    <w:rsid w:val="005A123C"/>
    <w:rsid w:val="005A1B74"/>
    <w:rsid w:val="005A54BC"/>
    <w:rsid w:val="005A552F"/>
    <w:rsid w:val="005A6951"/>
    <w:rsid w:val="005B0738"/>
    <w:rsid w:val="005B1400"/>
    <w:rsid w:val="005B3713"/>
    <w:rsid w:val="005B4BED"/>
    <w:rsid w:val="005B7237"/>
    <w:rsid w:val="005D0CD1"/>
    <w:rsid w:val="005D54B5"/>
    <w:rsid w:val="005D6591"/>
    <w:rsid w:val="005D75E9"/>
    <w:rsid w:val="005E3BF7"/>
    <w:rsid w:val="005E406D"/>
    <w:rsid w:val="005F00D4"/>
    <w:rsid w:val="005F57A4"/>
    <w:rsid w:val="005F74B5"/>
    <w:rsid w:val="00602472"/>
    <w:rsid w:val="00603895"/>
    <w:rsid w:val="006068A0"/>
    <w:rsid w:val="0062179B"/>
    <w:rsid w:val="00627A57"/>
    <w:rsid w:val="00627AD4"/>
    <w:rsid w:val="00627C3D"/>
    <w:rsid w:val="00640EC0"/>
    <w:rsid w:val="00643E4F"/>
    <w:rsid w:val="00646CE7"/>
    <w:rsid w:val="006536A8"/>
    <w:rsid w:val="0066397E"/>
    <w:rsid w:val="00664C14"/>
    <w:rsid w:val="0066537E"/>
    <w:rsid w:val="00665844"/>
    <w:rsid w:val="006668AC"/>
    <w:rsid w:val="00671E3A"/>
    <w:rsid w:val="00683C8F"/>
    <w:rsid w:val="00685E91"/>
    <w:rsid w:val="0068690A"/>
    <w:rsid w:val="006938CE"/>
    <w:rsid w:val="00696293"/>
    <w:rsid w:val="006A087A"/>
    <w:rsid w:val="006A2C82"/>
    <w:rsid w:val="006B58F7"/>
    <w:rsid w:val="006B590D"/>
    <w:rsid w:val="006C0FA6"/>
    <w:rsid w:val="006C101F"/>
    <w:rsid w:val="006C1AA6"/>
    <w:rsid w:val="006C3961"/>
    <w:rsid w:val="006C537D"/>
    <w:rsid w:val="006D6F76"/>
    <w:rsid w:val="006E15AB"/>
    <w:rsid w:val="006E20D1"/>
    <w:rsid w:val="006E374F"/>
    <w:rsid w:val="006E55AF"/>
    <w:rsid w:val="006E5AEA"/>
    <w:rsid w:val="006E7D6E"/>
    <w:rsid w:val="006F0F15"/>
    <w:rsid w:val="006F328A"/>
    <w:rsid w:val="006F4244"/>
    <w:rsid w:val="007018D1"/>
    <w:rsid w:val="00707D9E"/>
    <w:rsid w:val="00714615"/>
    <w:rsid w:val="00720E1F"/>
    <w:rsid w:val="00723AED"/>
    <w:rsid w:val="007316E8"/>
    <w:rsid w:val="00732A6E"/>
    <w:rsid w:val="0073419E"/>
    <w:rsid w:val="0073436D"/>
    <w:rsid w:val="00734F5F"/>
    <w:rsid w:val="00743828"/>
    <w:rsid w:val="007562E0"/>
    <w:rsid w:val="007570F1"/>
    <w:rsid w:val="0075764B"/>
    <w:rsid w:val="00773FA6"/>
    <w:rsid w:val="00783A2F"/>
    <w:rsid w:val="00791DA7"/>
    <w:rsid w:val="0079487B"/>
    <w:rsid w:val="007A0A90"/>
    <w:rsid w:val="007A2CDD"/>
    <w:rsid w:val="007A43F1"/>
    <w:rsid w:val="007B1AB0"/>
    <w:rsid w:val="007B36E1"/>
    <w:rsid w:val="007B3D88"/>
    <w:rsid w:val="007C214D"/>
    <w:rsid w:val="007C78CF"/>
    <w:rsid w:val="007E6E02"/>
    <w:rsid w:val="007F4882"/>
    <w:rsid w:val="007F521F"/>
    <w:rsid w:val="008045A1"/>
    <w:rsid w:val="00804772"/>
    <w:rsid w:val="008068DF"/>
    <w:rsid w:val="00814BB4"/>
    <w:rsid w:val="00822006"/>
    <w:rsid w:val="00824C9F"/>
    <w:rsid w:val="008318A2"/>
    <w:rsid w:val="00831E39"/>
    <w:rsid w:val="00833D77"/>
    <w:rsid w:val="0084557A"/>
    <w:rsid w:val="0084612E"/>
    <w:rsid w:val="008608ED"/>
    <w:rsid w:val="00860FCD"/>
    <w:rsid w:val="008614B8"/>
    <w:rsid w:val="00877285"/>
    <w:rsid w:val="00882F89"/>
    <w:rsid w:val="008834A3"/>
    <w:rsid w:val="00885A78"/>
    <w:rsid w:val="00887FEF"/>
    <w:rsid w:val="0089179C"/>
    <w:rsid w:val="00894681"/>
    <w:rsid w:val="00896912"/>
    <w:rsid w:val="008A1A4B"/>
    <w:rsid w:val="008A349D"/>
    <w:rsid w:val="008A3F84"/>
    <w:rsid w:val="008B26A2"/>
    <w:rsid w:val="008B59F1"/>
    <w:rsid w:val="008C158E"/>
    <w:rsid w:val="008D24CD"/>
    <w:rsid w:val="008D53D3"/>
    <w:rsid w:val="008D5894"/>
    <w:rsid w:val="008D7289"/>
    <w:rsid w:val="008D7414"/>
    <w:rsid w:val="008E0BB2"/>
    <w:rsid w:val="008E3F55"/>
    <w:rsid w:val="008F1EED"/>
    <w:rsid w:val="008F377C"/>
    <w:rsid w:val="008F41AB"/>
    <w:rsid w:val="00900609"/>
    <w:rsid w:val="00901BAD"/>
    <w:rsid w:val="00902302"/>
    <w:rsid w:val="0090700F"/>
    <w:rsid w:val="00913334"/>
    <w:rsid w:val="0091395C"/>
    <w:rsid w:val="00913C59"/>
    <w:rsid w:val="00916748"/>
    <w:rsid w:val="00923BE3"/>
    <w:rsid w:val="009325B1"/>
    <w:rsid w:val="00934A8D"/>
    <w:rsid w:val="00934F0D"/>
    <w:rsid w:val="0093524A"/>
    <w:rsid w:val="00940AC7"/>
    <w:rsid w:val="009438DD"/>
    <w:rsid w:val="0094459F"/>
    <w:rsid w:val="009448BF"/>
    <w:rsid w:val="00944E72"/>
    <w:rsid w:val="009468A1"/>
    <w:rsid w:val="0095013B"/>
    <w:rsid w:val="00950792"/>
    <w:rsid w:val="00950DD8"/>
    <w:rsid w:val="0095320B"/>
    <w:rsid w:val="00953D9A"/>
    <w:rsid w:val="009612A5"/>
    <w:rsid w:val="00962F5D"/>
    <w:rsid w:val="0096468A"/>
    <w:rsid w:val="009651F5"/>
    <w:rsid w:val="00965585"/>
    <w:rsid w:val="00967462"/>
    <w:rsid w:val="009716DE"/>
    <w:rsid w:val="00972D19"/>
    <w:rsid w:val="00974681"/>
    <w:rsid w:val="00977845"/>
    <w:rsid w:val="00981187"/>
    <w:rsid w:val="0098174A"/>
    <w:rsid w:val="00981B29"/>
    <w:rsid w:val="00984324"/>
    <w:rsid w:val="009905D7"/>
    <w:rsid w:val="00990CF2"/>
    <w:rsid w:val="009936F8"/>
    <w:rsid w:val="00993E44"/>
    <w:rsid w:val="00995B09"/>
    <w:rsid w:val="009A1AFC"/>
    <w:rsid w:val="009A4A5C"/>
    <w:rsid w:val="009A6078"/>
    <w:rsid w:val="009B1587"/>
    <w:rsid w:val="009B65FA"/>
    <w:rsid w:val="009B6EE6"/>
    <w:rsid w:val="009C4421"/>
    <w:rsid w:val="009D3A2C"/>
    <w:rsid w:val="009D4AAE"/>
    <w:rsid w:val="009D7F60"/>
    <w:rsid w:val="009E3FD3"/>
    <w:rsid w:val="009E450D"/>
    <w:rsid w:val="009F1D6D"/>
    <w:rsid w:val="009F7982"/>
    <w:rsid w:val="00A04C54"/>
    <w:rsid w:val="00A07753"/>
    <w:rsid w:val="00A07B36"/>
    <w:rsid w:val="00A14490"/>
    <w:rsid w:val="00A1566D"/>
    <w:rsid w:val="00A20298"/>
    <w:rsid w:val="00A20564"/>
    <w:rsid w:val="00A217E2"/>
    <w:rsid w:val="00A27941"/>
    <w:rsid w:val="00A316EC"/>
    <w:rsid w:val="00A40035"/>
    <w:rsid w:val="00A43DA6"/>
    <w:rsid w:val="00A47855"/>
    <w:rsid w:val="00A50C37"/>
    <w:rsid w:val="00A56E1C"/>
    <w:rsid w:val="00A60396"/>
    <w:rsid w:val="00A6074A"/>
    <w:rsid w:val="00A613DA"/>
    <w:rsid w:val="00A63671"/>
    <w:rsid w:val="00A675D4"/>
    <w:rsid w:val="00A7040A"/>
    <w:rsid w:val="00A70B7E"/>
    <w:rsid w:val="00A72642"/>
    <w:rsid w:val="00A739CF"/>
    <w:rsid w:val="00A7746B"/>
    <w:rsid w:val="00A80F17"/>
    <w:rsid w:val="00A8245E"/>
    <w:rsid w:val="00A95F80"/>
    <w:rsid w:val="00A96E79"/>
    <w:rsid w:val="00AA4258"/>
    <w:rsid w:val="00AB3B45"/>
    <w:rsid w:val="00AC7980"/>
    <w:rsid w:val="00AD0FA2"/>
    <w:rsid w:val="00AD4CFD"/>
    <w:rsid w:val="00AD5B2C"/>
    <w:rsid w:val="00AE3973"/>
    <w:rsid w:val="00AE7E66"/>
    <w:rsid w:val="00AF5CEE"/>
    <w:rsid w:val="00B02451"/>
    <w:rsid w:val="00B0393E"/>
    <w:rsid w:val="00B03B60"/>
    <w:rsid w:val="00B03F96"/>
    <w:rsid w:val="00B06A06"/>
    <w:rsid w:val="00B11C45"/>
    <w:rsid w:val="00B15017"/>
    <w:rsid w:val="00B16C5A"/>
    <w:rsid w:val="00B16E3B"/>
    <w:rsid w:val="00B25876"/>
    <w:rsid w:val="00B302EA"/>
    <w:rsid w:val="00B35C8E"/>
    <w:rsid w:val="00B43373"/>
    <w:rsid w:val="00B45732"/>
    <w:rsid w:val="00B45CC0"/>
    <w:rsid w:val="00B46EC2"/>
    <w:rsid w:val="00B46F85"/>
    <w:rsid w:val="00B5494C"/>
    <w:rsid w:val="00B551AB"/>
    <w:rsid w:val="00B67BBB"/>
    <w:rsid w:val="00B75FF2"/>
    <w:rsid w:val="00B774A4"/>
    <w:rsid w:val="00B8045A"/>
    <w:rsid w:val="00B82275"/>
    <w:rsid w:val="00B87E4F"/>
    <w:rsid w:val="00B9101F"/>
    <w:rsid w:val="00B94721"/>
    <w:rsid w:val="00B974B5"/>
    <w:rsid w:val="00BA7C45"/>
    <w:rsid w:val="00BB2BC7"/>
    <w:rsid w:val="00BB528C"/>
    <w:rsid w:val="00BB7AF7"/>
    <w:rsid w:val="00BC43EC"/>
    <w:rsid w:val="00BC5017"/>
    <w:rsid w:val="00BD0443"/>
    <w:rsid w:val="00BD2EB5"/>
    <w:rsid w:val="00BD5F52"/>
    <w:rsid w:val="00BE24D4"/>
    <w:rsid w:val="00BE6E51"/>
    <w:rsid w:val="00BF3159"/>
    <w:rsid w:val="00C0117A"/>
    <w:rsid w:val="00C01B4B"/>
    <w:rsid w:val="00C03E00"/>
    <w:rsid w:val="00C047A9"/>
    <w:rsid w:val="00C053F7"/>
    <w:rsid w:val="00C111E2"/>
    <w:rsid w:val="00C2092D"/>
    <w:rsid w:val="00C27A77"/>
    <w:rsid w:val="00C32E75"/>
    <w:rsid w:val="00C375BC"/>
    <w:rsid w:val="00C45A1A"/>
    <w:rsid w:val="00C47D79"/>
    <w:rsid w:val="00C51CCC"/>
    <w:rsid w:val="00C53BF1"/>
    <w:rsid w:val="00C57AD4"/>
    <w:rsid w:val="00C61F17"/>
    <w:rsid w:val="00C622A6"/>
    <w:rsid w:val="00C704AF"/>
    <w:rsid w:val="00C7112B"/>
    <w:rsid w:val="00C7317E"/>
    <w:rsid w:val="00C764D8"/>
    <w:rsid w:val="00C76CAB"/>
    <w:rsid w:val="00C80131"/>
    <w:rsid w:val="00C818C0"/>
    <w:rsid w:val="00C82D13"/>
    <w:rsid w:val="00C8635F"/>
    <w:rsid w:val="00C918EF"/>
    <w:rsid w:val="00C979DA"/>
    <w:rsid w:val="00CA1860"/>
    <w:rsid w:val="00CA2317"/>
    <w:rsid w:val="00CA2B59"/>
    <w:rsid w:val="00CB0EE5"/>
    <w:rsid w:val="00CC26B3"/>
    <w:rsid w:val="00CC49BA"/>
    <w:rsid w:val="00CD0978"/>
    <w:rsid w:val="00CD26F1"/>
    <w:rsid w:val="00CD2F74"/>
    <w:rsid w:val="00CD3EBE"/>
    <w:rsid w:val="00CD6CCC"/>
    <w:rsid w:val="00CE6131"/>
    <w:rsid w:val="00CE689E"/>
    <w:rsid w:val="00CF055B"/>
    <w:rsid w:val="00CF0EF3"/>
    <w:rsid w:val="00CF7431"/>
    <w:rsid w:val="00D02091"/>
    <w:rsid w:val="00D07043"/>
    <w:rsid w:val="00D2391D"/>
    <w:rsid w:val="00D23E7C"/>
    <w:rsid w:val="00D266C8"/>
    <w:rsid w:val="00D274E3"/>
    <w:rsid w:val="00D27D50"/>
    <w:rsid w:val="00D3248F"/>
    <w:rsid w:val="00D3515E"/>
    <w:rsid w:val="00D42362"/>
    <w:rsid w:val="00D4319C"/>
    <w:rsid w:val="00D507EB"/>
    <w:rsid w:val="00D55329"/>
    <w:rsid w:val="00D6025D"/>
    <w:rsid w:val="00D62467"/>
    <w:rsid w:val="00D64660"/>
    <w:rsid w:val="00D73EC2"/>
    <w:rsid w:val="00D876B6"/>
    <w:rsid w:val="00D87EF2"/>
    <w:rsid w:val="00D87FF1"/>
    <w:rsid w:val="00D901B9"/>
    <w:rsid w:val="00D960DE"/>
    <w:rsid w:val="00D9661C"/>
    <w:rsid w:val="00D97C4E"/>
    <w:rsid w:val="00DA3B50"/>
    <w:rsid w:val="00DA76CE"/>
    <w:rsid w:val="00DC1055"/>
    <w:rsid w:val="00DC1A56"/>
    <w:rsid w:val="00DC2B2F"/>
    <w:rsid w:val="00DD11AB"/>
    <w:rsid w:val="00DD486D"/>
    <w:rsid w:val="00DD5DB2"/>
    <w:rsid w:val="00DD643A"/>
    <w:rsid w:val="00DD6F62"/>
    <w:rsid w:val="00DD7EDB"/>
    <w:rsid w:val="00DE0A18"/>
    <w:rsid w:val="00DE2B66"/>
    <w:rsid w:val="00DE7ABD"/>
    <w:rsid w:val="00DF21B9"/>
    <w:rsid w:val="00DF28E8"/>
    <w:rsid w:val="00DF710A"/>
    <w:rsid w:val="00E06768"/>
    <w:rsid w:val="00E067C5"/>
    <w:rsid w:val="00E17F80"/>
    <w:rsid w:val="00E279AD"/>
    <w:rsid w:val="00E27B9B"/>
    <w:rsid w:val="00E31982"/>
    <w:rsid w:val="00E3205E"/>
    <w:rsid w:val="00E376B2"/>
    <w:rsid w:val="00E4767E"/>
    <w:rsid w:val="00E47A51"/>
    <w:rsid w:val="00E50241"/>
    <w:rsid w:val="00E54AD4"/>
    <w:rsid w:val="00E54B49"/>
    <w:rsid w:val="00E56E4D"/>
    <w:rsid w:val="00E70347"/>
    <w:rsid w:val="00E74661"/>
    <w:rsid w:val="00E843F3"/>
    <w:rsid w:val="00E84FE6"/>
    <w:rsid w:val="00E85FAE"/>
    <w:rsid w:val="00E901AB"/>
    <w:rsid w:val="00E91893"/>
    <w:rsid w:val="00E91B36"/>
    <w:rsid w:val="00E93216"/>
    <w:rsid w:val="00E9456C"/>
    <w:rsid w:val="00E9557B"/>
    <w:rsid w:val="00E971C4"/>
    <w:rsid w:val="00E97CA4"/>
    <w:rsid w:val="00EA3D86"/>
    <w:rsid w:val="00EA4ADD"/>
    <w:rsid w:val="00EA5D7C"/>
    <w:rsid w:val="00EB6191"/>
    <w:rsid w:val="00EB6241"/>
    <w:rsid w:val="00EB72B5"/>
    <w:rsid w:val="00EC24BD"/>
    <w:rsid w:val="00EC44C3"/>
    <w:rsid w:val="00EC5AB2"/>
    <w:rsid w:val="00ED0A50"/>
    <w:rsid w:val="00EE2DF6"/>
    <w:rsid w:val="00EE5FCB"/>
    <w:rsid w:val="00EF0F7B"/>
    <w:rsid w:val="00EF2CC2"/>
    <w:rsid w:val="00EF42ED"/>
    <w:rsid w:val="00EF4531"/>
    <w:rsid w:val="00F00E96"/>
    <w:rsid w:val="00F06148"/>
    <w:rsid w:val="00F110F3"/>
    <w:rsid w:val="00F16C78"/>
    <w:rsid w:val="00F178B5"/>
    <w:rsid w:val="00F31B6A"/>
    <w:rsid w:val="00F32EA7"/>
    <w:rsid w:val="00F41F42"/>
    <w:rsid w:val="00F46B4B"/>
    <w:rsid w:val="00F53ACB"/>
    <w:rsid w:val="00F81852"/>
    <w:rsid w:val="00F86BBA"/>
    <w:rsid w:val="00F879A7"/>
    <w:rsid w:val="00F94823"/>
    <w:rsid w:val="00F954ED"/>
    <w:rsid w:val="00F96F72"/>
    <w:rsid w:val="00F97990"/>
    <w:rsid w:val="00FA190F"/>
    <w:rsid w:val="00FA32B2"/>
    <w:rsid w:val="00FB5A0C"/>
    <w:rsid w:val="00FC0D01"/>
    <w:rsid w:val="00FC1AF2"/>
    <w:rsid w:val="00FC43A3"/>
    <w:rsid w:val="00FD13B6"/>
    <w:rsid w:val="00FE221B"/>
    <w:rsid w:val="00FE6257"/>
    <w:rsid w:val="00FF0FC8"/>
    <w:rsid w:val="00FF1520"/>
    <w:rsid w:val="00FF5524"/>
    <w:rsid w:val="00FF70FC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B605"/>
  <w15:chartTrackingRefBased/>
  <w15:docId w15:val="{20D43D25-6D6D-4805-84D7-7DE80D4F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5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F1EE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F1EED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0B5948"/>
  </w:style>
  <w:style w:type="paragraph" w:customStyle="1" w:styleId="msonormal0">
    <w:name w:val="msonormal"/>
    <w:basedOn w:val="a"/>
    <w:rsid w:val="000B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B5948"/>
    <w:rPr>
      <w:color w:val="800080"/>
      <w:u w:val="single"/>
    </w:rPr>
  </w:style>
  <w:style w:type="character" w:styleId="a8">
    <w:name w:val="Strong"/>
    <w:basedOn w:val="a0"/>
    <w:uiPriority w:val="22"/>
    <w:qFormat/>
    <w:rsid w:val="000B5948"/>
    <w:rPr>
      <w:b/>
      <w:bCs/>
    </w:rPr>
  </w:style>
  <w:style w:type="paragraph" w:styleId="a9">
    <w:name w:val="List Paragraph"/>
    <w:basedOn w:val="a"/>
    <w:uiPriority w:val="34"/>
    <w:qFormat/>
    <w:rsid w:val="00CD2F7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2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79DC"/>
  </w:style>
  <w:style w:type="paragraph" w:styleId="ac">
    <w:name w:val="footer"/>
    <w:basedOn w:val="a"/>
    <w:link w:val="ad"/>
    <w:uiPriority w:val="99"/>
    <w:unhideWhenUsed/>
    <w:rsid w:val="0042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79DC"/>
  </w:style>
  <w:style w:type="table" w:styleId="ae">
    <w:name w:val="Table Grid"/>
    <w:basedOn w:val="a1"/>
    <w:uiPriority w:val="39"/>
    <w:rsid w:val="00C6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485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425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846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860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399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737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178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619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399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606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7968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895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83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070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041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1466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189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878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6752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7298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8310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540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741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4548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3076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302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320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0745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4928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41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38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202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4062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481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2932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8348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4124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014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220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841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874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90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099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58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9472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73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853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215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37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1608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8276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088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0853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586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067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580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55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901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3546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264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77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620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978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059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187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021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6129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933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3766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3183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745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662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246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882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074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234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981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821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474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32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3268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134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937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400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032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361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46462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78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45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76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09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201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420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0005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23746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674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046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212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8901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4633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588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2399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710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1212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3431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97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8964">
          <w:marLeft w:val="0"/>
          <w:marRight w:val="0"/>
          <w:marTop w:val="0"/>
          <w:marBottom w:val="0"/>
          <w:divBdr>
            <w:top w:val="single" w:sz="6" w:space="8" w:color="DCDC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BFE6-22CE-4531-941E-6AAE406C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Петр Попов</cp:lastModifiedBy>
  <cp:revision>548</cp:revision>
  <cp:lastPrinted>2022-01-23T13:14:00Z</cp:lastPrinted>
  <dcterms:created xsi:type="dcterms:W3CDTF">2019-03-26T18:38:00Z</dcterms:created>
  <dcterms:modified xsi:type="dcterms:W3CDTF">2022-06-10T06:07:00Z</dcterms:modified>
</cp:coreProperties>
</file>