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</w:t>
      </w:r>
      <w:r w:rsidR="00161F7B">
        <w:rPr>
          <w:b/>
          <w:bCs/>
        </w:rPr>
        <w:t>2</w:t>
      </w:r>
      <w:r>
        <w:rPr>
          <w:b/>
          <w:bCs/>
        </w:rPr>
        <w:t>.</w:t>
      </w:r>
      <w:r w:rsidR="000E77AB">
        <w:rPr>
          <w:b/>
          <w:bCs/>
        </w:rPr>
        <w:t>5</w:t>
      </w:r>
      <w:r>
        <w:rPr>
          <w:b/>
          <w:bCs/>
        </w:rPr>
        <w:t xml:space="preserve">. </w:t>
      </w:r>
      <w:r w:rsidR="00161F7B">
        <w:rPr>
          <w:b/>
          <w:bCs/>
        </w:rPr>
        <w:t>Мировая экономика</w:t>
      </w:r>
      <w:bookmarkStart w:id="0" w:name="_GoBack"/>
      <w:bookmarkEnd w:id="0"/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" w:name="bookmark0"/>
      <w:r>
        <w:t>Цели освоения дисциплины:</w:t>
      </w:r>
      <w:bookmarkEnd w:id="1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>Дмитриева И.А., Бумагина Е.Л.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2" w:name="bookmark2"/>
      <w:r>
        <w:lastRenderedPageBreak/>
        <w:t>«ИНОСТРАННЫЙ ЯЗЫК»</w:t>
      </w:r>
      <w:bookmarkEnd w:id="2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3" w:name="bookmark4"/>
      <w:r>
        <w:t>Цели освоения дисциплины</w:t>
      </w:r>
      <w:r>
        <w:rPr>
          <w:b w:val="0"/>
          <w:bCs w:val="0"/>
        </w:rPr>
        <w:t>:</w:t>
      </w:r>
      <w:bookmarkEnd w:id="3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4" w:name="bookmark6"/>
      <w:r>
        <w:t>Задачи:</w:t>
      </w:r>
      <w:bookmarkEnd w:id="4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5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5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6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6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>: Коптелова И.Е.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B392E" w:rsidRDefault="00AB392E" w:rsidP="00AB392E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</w:t>
      </w:r>
      <w:r w:rsidR="00842667">
        <w:rPr>
          <w:b/>
          <w:bCs/>
        </w:rPr>
        <w:t>МИРОВАЯ ЭКОНОМИКА</w:t>
      </w:r>
      <w:r>
        <w:rPr>
          <w:b/>
          <w:bCs/>
        </w:rPr>
        <w:t>»</w:t>
      </w:r>
    </w:p>
    <w:p w:rsidR="00054717" w:rsidRPr="002357B2" w:rsidRDefault="00842667" w:rsidP="00054717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06A3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42667">
        <w:rPr>
          <w:rFonts w:ascii="Times New Roman" w:hAnsi="Times New Roman" w:cs="Times New Roman"/>
          <w:b/>
          <w:sz w:val="28"/>
          <w:szCs w:val="28"/>
        </w:rPr>
        <w:t>целью</w:t>
      </w:r>
      <w:r w:rsidRPr="00A06A30">
        <w:rPr>
          <w:rFonts w:ascii="Times New Roman" w:hAnsi="Times New Roman" w:cs="Times New Roman"/>
          <w:sz w:val="28"/>
          <w:szCs w:val="28"/>
        </w:rPr>
        <w:t xml:space="preserve"> дисциплины является приобретение аспирантами необходимых знаний из теории и практики международных экономических отношений, формирование необходимого уровня знаний по мировой экономике, по международным экономическим отношениям, по международным валютно-кредитным отношениям.</w:t>
      </w:r>
    </w:p>
    <w:p w:rsidR="00AB392E" w:rsidRDefault="00AB392E" w:rsidP="00AB392E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842667" w:rsidRPr="00A06A30" w:rsidRDefault="00842667" w:rsidP="00842667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A30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экономических отношений, имеющих прямую и обратную связь с общественным воспроизводством;</w:t>
      </w:r>
    </w:p>
    <w:p w:rsidR="00842667" w:rsidRPr="00A06A30" w:rsidRDefault="00842667" w:rsidP="00842667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A30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организации современной мировой экономической системы, мировых финансовых центров, международных расчетных, валютных и кредитно-финансовых операций;</w:t>
      </w:r>
    </w:p>
    <w:p w:rsidR="00054717" w:rsidRPr="002357B2" w:rsidRDefault="00842667" w:rsidP="00842667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6A30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экономических отношений на национальном и международном уровнях.</w:t>
      </w:r>
    </w:p>
    <w:p w:rsidR="00AB392E" w:rsidRDefault="00AB392E" w:rsidP="00AB392E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AA65C4">
        <w:t>5</w:t>
      </w:r>
      <w:r>
        <w:t xml:space="preserve"> зачетных единиц.</w:t>
      </w:r>
    </w:p>
    <w:p w:rsidR="00AB392E" w:rsidRDefault="00AB392E" w:rsidP="00AB392E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 w:rsidR="00AA65C4">
        <w:t>–</w:t>
      </w:r>
      <w:r>
        <w:t xml:space="preserve"> экзамен</w:t>
      </w:r>
      <w:r w:rsidR="00AA65C4">
        <w:t xml:space="preserve"> (кандидатский экзамен)</w:t>
      </w:r>
    </w:p>
    <w:p w:rsidR="00AB392E" w:rsidRDefault="00AB392E" w:rsidP="00054717">
      <w:pPr>
        <w:pStyle w:val="1"/>
        <w:spacing w:after="80"/>
        <w:ind w:firstLine="580"/>
        <w:jc w:val="both"/>
      </w:pPr>
      <w:r>
        <w:rPr>
          <w:b/>
          <w:bCs/>
        </w:rPr>
        <w:t xml:space="preserve">Разработчик: </w:t>
      </w:r>
      <w:r w:rsidR="00842667">
        <w:t>д</w:t>
      </w:r>
      <w:r w:rsidR="00AA65C4">
        <w:t>.</w:t>
      </w:r>
      <w:r w:rsidR="00842667">
        <w:t>э</w:t>
      </w:r>
      <w:r w:rsidR="00AA65C4">
        <w:t>.н.</w:t>
      </w:r>
      <w:r>
        <w:t xml:space="preserve"> </w:t>
      </w:r>
      <w:r w:rsidR="00842667">
        <w:t>проф</w:t>
      </w:r>
      <w:r w:rsidR="00054717">
        <w:t xml:space="preserve">. </w:t>
      </w:r>
      <w:r w:rsidR="00842667">
        <w:t>Грибанич В.М</w:t>
      </w:r>
      <w:r w:rsidR="00054717">
        <w:t>.</w:t>
      </w: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научно</w:t>
      </w:r>
      <w:r>
        <w:softHyphen/>
        <w:t>методический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зучение системы процесса  функционирования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развитие аналитических способностей, системного видения политических и процессов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C76985">
        <w:t>к.п.н</w:t>
      </w:r>
      <w:r>
        <w:t xml:space="preserve">., </w:t>
      </w:r>
      <w:r w:rsidR="00C76985">
        <w:t>доц</w:t>
      </w:r>
      <w:r>
        <w:t xml:space="preserve">. </w:t>
      </w:r>
      <w:r w:rsidR="00C76985">
        <w:t>Ногмова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42005C">
        <w:t>д.п.н.,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инструментов  решения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r>
        <w:t>к.п.н.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Ногмова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мирополитических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д.п.н., проф. Неймарк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F4000E">
        <w:t>к.и.н</w:t>
      </w:r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r w:rsidR="000239F7">
        <w:t>к</w:t>
      </w:r>
      <w:r>
        <w:t xml:space="preserve">.и.н., </w:t>
      </w:r>
      <w:r w:rsidR="000239F7">
        <w:t>доц.</w:t>
      </w:r>
      <w:r>
        <w:t xml:space="preserve"> </w:t>
      </w:r>
      <w:r w:rsidR="000239F7">
        <w:t>Агуреев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020414">
        <w:t>к</w:t>
      </w:r>
      <w:r>
        <w:t xml:space="preserve">.и.н., </w:t>
      </w:r>
      <w:r w:rsidR="00020414">
        <w:t>доц.</w:t>
      </w:r>
      <w:r>
        <w:t xml:space="preserve"> </w:t>
      </w:r>
      <w:r w:rsidR="00020414">
        <w:t>Агуреев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>Для достижения этих целей предполагается изучить особенности международных отношений и внешней политики государств, в т.ч.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>д.и.н., проф. Каширина Т.В</w:t>
      </w:r>
      <w:r>
        <w:t>.</w:t>
      </w:r>
    </w:p>
    <w:p w:rsidR="0086474A" w:rsidRDefault="0086474A" w:rsidP="0086474A">
      <w:pPr>
        <w:pStyle w:val="12"/>
        <w:keepNext/>
        <w:keepLines/>
        <w:spacing w:after="320"/>
        <w:ind w:firstLine="0"/>
        <w:jc w:val="center"/>
      </w:pPr>
      <w:r>
        <w:lastRenderedPageBreak/>
        <w:t>«МЕЖДУНАРОДНЫЙ ОФШОРНЫЙ БИЗНЕС»</w:t>
      </w:r>
    </w:p>
    <w:p w:rsidR="0086474A" w:rsidRDefault="0086474A" w:rsidP="0086474A">
      <w:pPr>
        <w:pStyle w:val="12"/>
        <w:keepNext/>
        <w:keepLines/>
        <w:spacing w:after="260" w:line="276" w:lineRule="auto"/>
        <w:ind w:firstLine="0"/>
        <w:jc w:val="center"/>
      </w:pPr>
      <w:r>
        <w:t>(ФАКУЛЬТАТИВ)</w:t>
      </w:r>
    </w:p>
    <w:p w:rsidR="0086474A" w:rsidRDefault="0086474A" w:rsidP="0086474A">
      <w:pPr>
        <w:pStyle w:val="12"/>
        <w:keepNext/>
        <w:keepLines/>
        <w:spacing w:after="260" w:line="276" w:lineRule="auto"/>
        <w:jc w:val="both"/>
      </w:pPr>
      <w:r>
        <w:t>Цели и задачи освоения дисциплины:</w:t>
      </w:r>
    </w:p>
    <w:p w:rsidR="0086474A" w:rsidRDefault="0086474A" w:rsidP="0086474A">
      <w:pPr>
        <w:pStyle w:val="12"/>
        <w:keepNext/>
        <w:keepLines/>
        <w:spacing w:after="100" w:line="276" w:lineRule="auto"/>
        <w:jc w:val="both"/>
        <w:rPr>
          <w:b w:val="0"/>
        </w:rPr>
      </w:pPr>
      <w:r w:rsidRPr="0086474A">
        <w:rPr>
          <w:b w:val="0"/>
        </w:rPr>
        <w:t>Основной целью дисциплины является приобретение аспирантами необходимых знаний из теории и практики международного офшорного бизнеса, формирование необходимого уровня знаний по легальным и нелегальным формам офшорного предпринимательства, трендов и факторов развития антиотмывочного регулирования в мировой экономике.</w:t>
      </w:r>
    </w:p>
    <w:p w:rsidR="0086474A" w:rsidRPr="00F27D18" w:rsidRDefault="0086474A" w:rsidP="0086474A">
      <w:pPr>
        <w:widowControl/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финансовых отношений с офшорной спецификой;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создания офшорного предприятия и банка и регулятивной среды офшорной деятельности;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отношений на национальном и международном уровнях.</w:t>
      </w:r>
    </w:p>
    <w:p w:rsidR="0086474A" w:rsidRPr="0086474A" w:rsidRDefault="0086474A" w:rsidP="0086474A">
      <w:pPr>
        <w:pStyle w:val="12"/>
        <w:keepNext/>
        <w:keepLines/>
        <w:spacing w:after="100" w:line="276" w:lineRule="auto"/>
        <w:jc w:val="both"/>
        <w:rPr>
          <w:b w:val="0"/>
        </w:rPr>
      </w:pPr>
    </w:p>
    <w:p w:rsidR="0086474A" w:rsidRDefault="0086474A" w:rsidP="0086474A">
      <w:pPr>
        <w:pStyle w:val="12"/>
        <w:keepNext/>
        <w:keepLines/>
        <w:spacing w:after="100" w:line="276" w:lineRule="auto"/>
        <w:jc w:val="both"/>
      </w:pPr>
      <w:r>
        <w:t xml:space="preserve">Общая трудоемкость дисциплины: </w:t>
      </w:r>
      <w:r>
        <w:rPr>
          <w:b w:val="0"/>
          <w:bCs w:val="0"/>
        </w:rPr>
        <w:t>1 зачетная единица.</w:t>
      </w:r>
    </w:p>
    <w:p w:rsidR="0086474A" w:rsidRDefault="0086474A" w:rsidP="0086474A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86474A" w:rsidRDefault="0086474A" w:rsidP="0086474A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86474A" w:rsidRDefault="0086474A" w:rsidP="0086474A">
      <w:pPr>
        <w:pStyle w:val="12"/>
        <w:keepNext/>
        <w:keepLines/>
        <w:spacing w:after="14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86474A" w:rsidRDefault="0086474A" w:rsidP="0086474A">
      <w:pPr>
        <w:pStyle w:val="1"/>
        <w:spacing w:after="200" w:line="276" w:lineRule="auto"/>
        <w:ind w:firstLine="580"/>
        <w:jc w:val="both"/>
        <w:sectPr w:rsidR="0086474A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E83892">
        <w:t>к.э</w:t>
      </w:r>
      <w:r>
        <w:t xml:space="preserve">.н., </w:t>
      </w:r>
      <w:r w:rsidR="00E83892">
        <w:t>Логинов Б.Б</w:t>
      </w:r>
      <w:r>
        <w:t>.</w:t>
      </w:r>
    </w:p>
    <w:p w:rsidR="007269C2" w:rsidRDefault="007269C2" w:rsidP="007269C2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«ФИНАНСЫ»</w:t>
      </w:r>
    </w:p>
    <w:p w:rsidR="007269C2" w:rsidRDefault="007269C2" w:rsidP="007269C2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7269C2" w:rsidRDefault="007269C2" w:rsidP="007269C2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7269C2" w:rsidRPr="007269C2" w:rsidRDefault="007269C2" w:rsidP="007269C2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7269C2">
        <w:rPr>
          <w:b w:val="0"/>
        </w:rPr>
        <w:t>Основной целью дисциплины является приобретение аспирантами необходимых знаний из теории и практики международных экономических отношений, формирование необходимого уровня знаний по государственным и корпоративным финансам, их регулированию в России и зарубежных странах и анализу проблем, трендов и факторов развития.</w:t>
      </w:r>
    </w:p>
    <w:p w:rsidR="007269C2" w:rsidRDefault="007269C2" w:rsidP="007269C2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финансовых отношений, имеющих прямую и обратную связь с общественным воспроизводством;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организации современной мировой финансовой системы, мировых финансовых центров, корпоративных и государственных фондов;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отношений на национальном и международном уровнях.</w:t>
      </w:r>
    </w:p>
    <w:p w:rsidR="007269C2" w:rsidRPr="00020414" w:rsidRDefault="007269C2" w:rsidP="007269C2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7269C2" w:rsidRDefault="007269C2" w:rsidP="007269C2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7269C2" w:rsidRDefault="007269C2" w:rsidP="007269C2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к.э.н., доц. Логинов Б.Б.</w:t>
      </w:r>
    </w:p>
    <w:p w:rsidR="00F1713B" w:rsidRDefault="00F1713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1713B" w:rsidRDefault="00F1713B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«СОВРЕМЕННЫЕ ТЕНДЕНЦИИ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Цель изучения дисциплины: Формирование у аспирантов целостного представления о мировом хозяйстве, его потенциале, механизме функционирования, тенденциях и проблемах; формирование теоретических знаний о формах и эволюции международных экономических отношений и практических навыков анализа сложных явлений в мире.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должен: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Знать: систему современных международных экономических отношений и их основные формы; основные теории международной торговли и международного движения капиталов; основные методы государственного и межгосударственного регулирования международных экономических отношений.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Уметь: определять и оценивать место отдельного государства в системе современных международных отношений;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анализировать состояние мирохозяйственных связей для принятия соответствующих управленческих решений. </w:t>
      </w:r>
    </w:p>
    <w:p w:rsidR="00F1713B" w:rsidRPr="00F1713B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>Владеть: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F1713B" w:rsidRPr="00020414" w:rsidRDefault="00F1713B" w:rsidP="00F1713B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Default="00F1713B" w:rsidP="00F1713B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F1713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r w:rsidR="00BA2EB8">
        <w:t>Толмачев П.И</w:t>
      </w:r>
      <w:r>
        <w:t>.</w:t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153FF5">
        <w:t>д.ю</w:t>
      </w:r>
      <w:r>
        <w:t xml:space="preserve">.н., </w:t>
      </w:r>
      <w:r w:rsidR="00153FF5">
        <w:t>проф</w:t>
      </w:r>
      <w:r>
        <w:t xml:space="preserve">. </w:t>
      </w:r>
      <w:r w:rsidR="00153FF5">
        <w:t>Ястребова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к.ю.н.,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подотраслей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специфику регулирования международных отношений в рамках подотраслей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r>
        <w:t>к.ю.н.,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AB" w:rsidRDefault="000E77AB">
      <w:r>
        <w:separator/>
      </w:r>
    </w:p>
  </w:endnote>
  <w:endnote w:type="continuationSeparator" w:id="0">
    <w:p w:rsidR="000E77AB" w:rsidRDefault="000E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AB" w:rsidRDefault="000E77AB"/>
  </w:footnote>
  <w:footnote w:type="continuationSeparator" w:id="0">
    <w:p w:rsidR="000E77AB" w:rsidRDefault="000E7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AB" w:rsidRDefault="000E77A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054717"/>
    <w:rsid w:val="000E77AB"/>
    <w:rsid w:val="00153FF5"/>
    <w:rsid w:val="00161F7B"/>
    <w:rsid w:val="00276BDB"/>
    <w:rsid w:val="00305599"/>
    <w:rsid w:val="003662FE"/>
    <w:rsid w:val="00376257"/>
    <w:rsid w:val="003B770A"/>
    <w:rsid w:val="0042005C"/>
    <w:rsid w:val="00484713"/>
    <w:rsid w:val="00497AA4"/>
    <w:rsid w:val="004B6B9B"/>
    <w:rsid w:val="007269C2"/>
    <w:rsid w:val="007465C0"/>
    <w:rsid w:val="0076056E"/>
    <w:rsid w:val="00842667"/>
    <w:rsid w:val="0086474A"/>
    <w:rsid w:val="008A0864"/>
    <w:rsid w:val="009417AA"/>
    <w:rsid w:val="00AA65C4"/>
    <w:rsid w:val="00AB392E"/>
    <w:rsid w:val="00B9412C"/>
    <w:rsid w:val="00BA2EB8"/>
    <w:rsid w:val="00C76985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8794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4</cp:revision>
  <dcterms:created xsi:type="dcterms:W3CDTF">2023-03-13T10:22:00Z</dcterms:created>
  <dcterms:modified xsi:type="dcterms:W3CDTF">2023-03-13T10:36:00Z</dcterms:modified>
</cp:coreProperties>
</file>