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5.6.7. История международных отношений и внешней политики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 xml:space="preserve">Дмитриева И.А., </w:t>
      </w:r>
      <w:proofErr w:type="spellStart"/>
      <w:r>
        <w:t>Бумагина</w:t>
      </w:r>
      <w:proofErr w:type="spellEnd"/>
      <w:r>
        <w:t xml:space="preserve"> Е.Л.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1" w:name="bookmark2"/>
      <w:r>
        <w:lastRenderedPageBreak/>
        <w:t>«ИНОСТРАННЫЙ ЯЗЫК»</w:t>
      </w:r>
      <w:bookmarkEnd w:id="1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2" w:name="bookmark4"/>
      <w:r>
        <w:t>Цели освоения дисциплины</w:t>
      </w:r>
      <w:r>
        <w:rPr>
          <w:b w:val="0"/>
          <w:bCs w:val="0"/>
        </w:rPr>
        <w:t>:</w:t>
      </w:r>
      <w:bookmarkEnd w:id="2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3" w:name="bookmark6"/>
      <w:r>
        <w:t>Задачи:</w:t>
      </w:r>
      <w:bookmarkEnd w:id="3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4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4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5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5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 xml:space="preserve">: </w:t>
      </w:r>
      <w:r w:rsidR="00CA3689">
        <w:t>Мирзоева Ф.Р.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F7D35" w:rsidRDefault="002F7D35" w:rsidP="002F7D35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«МЕЖДУНАРОДНО-ПРАВОВЫЕ НАУКИ»</w:t>
      </w:r>
    </w:p>
    <w:p w:rsidR="002F7D35" w:rsidRPr="002357B2" w:rsidRDefault="002F7D35" w:rsidP="002F7D35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357B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Целями </w:t>
      </w:r>
      <w:r w:rsidRPr="002357B2">
        <w:rPr>
          <w:rFonts w:ascii="Times New Roman" w:eastAsia="Times New Roman" w:hAnsi="Times New Roman"/>
          <w:sz w:val="28"/>
          <w:szCs w:val="28"/>
        </w:rPr>
        <w:t>курса является формирование знаний относительно: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57B2">
        <w:rPr>
          <w:rFonts w:ascii="Times New Roman" w:eastAsia="Times New Roman" w:hAnsi="Times New Roman"/>
          <w:sz w:val="28"/>
          <w:szCs w:val="28"/>
        </w:rPr>
        <w:t>формировани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представлений о становлении и главных направлениях прогрессивного развития международного права;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57B2">
        <w:rPr>
          <w:rFonts w:ascii="Times New Roman" w:eastAsia="Times New Roman" w:hAnsi="Times New Roman"/>
          <w:sz w:val="28"/>
          <w:szCs w:val="28"/>
        </w:rPr>
        <w:t>усвоени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основных принципов международного права, сведений о процессе их становления, наполнения юридическим содержанием и документального закрепления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 w:rsidRPr="002357B2">
        <w:rPr>
          <w:rFonts w:ascii="Times New Roman" w:eastAsia="Times New Roman" w:hAnsi="Times New Roman"/>
          <w:sz w:val="28"/>
          <w:szCs w:val="28"/>
        </w:rPr>
        <w:t>анализ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сущности европейского права и его функций в международной системе; формировани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знаний основных понятий европейского, особенностей его принципов и норм, источников и предмета регулирования; формировани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представлений о становлении и главных направлениях развития европейского права;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57B2">
        <w:rPr>
          <w:rFonts w:ascii="Times New Roman" w:eastAsia="Times New Roman" w:hAnsi="Times New Roman"/>
          <w:sz w:val="28"/>
          <w:szCs w:val="28"/>
        </w:rPr>
        <w:t>обучени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пониманию европейского права, как особой правовой системы, имеющей значение для отраслей и институтов внутригосударственного права, а также правоохранительной деятельности.</w:t>
      </w:r>
    </w:p>
    <w:p w:rsidR="002F7D35" w:rsidRDefault="002F7D35" w:rsidP="002F7D35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2F7D35" w:rsidRPr="002357B2" w:rsidRDefault="002F7D35" w:rsidP="002F7D35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 xml:space="preserve">1. Изучение права международных договоров знакомит обучающихся с применением норм международного права в конкретных ситуациях; помогает им ориентирования в системе международных договоров, её сводах, сборниках, кодифицированных источниках. </w:t>
      </w:r>
    </w:p>
    <w:p w:rsidR="002F7D35" w:rsidRPr="002357B2" w:rsidRDefault="002F7D35" w:rsidP="002F7D35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 xml:space="preserve">2. Овладение международным правом способствует выработке у обучаемых активной гражданской позиции, патриотизма, верности гражданскому долгу, национальным интересам России и гуманистическим идеалам человечества. </w:t>
      </w:r>
    </w:p>
    <w:p w:rsidR="002F7D35" w:rsidRPr="002357B2" w:rsidRDefault="002F7D35" w:rsidP="002F7D35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 xml:space="preserve">3. Изучение европейского права знакомит обучающихся с применением норм европейского права в конкретных ситуациях; помогает им ориентирования в системе нормативных документов ЕС. </w:t>
      </w:r>
    </w:p>
    <w:p w:rsidR="002F7D35" w:rsidRPr="002357B2" w:rsidRDefault="002F7D35" w:rsidP="002F7D35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>4. Овладение европейским правом способствует выработке у обучаемых активной гражданской позиции, пониманию национальных интересов России и преданности гуманистическим идеалам человечества, прививает обучаемым европейскую правовую культуру и способности к внешнеполитической деятельности и государственной службе, обеспечивает уважение к глобальной правовой культуре.</w:t>
      </w:r>
    </w:p>
    <w:p w:rsidR="002F7D35" w:rsidRPr="002357B2" w:rsidRDefault="002F7D35" w:rsidP="002F7D35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57B2">
        <w:rPr>
          <w:rFonts w:ascii="Times New Roman" w:eastAsia="Times New Roman" w:hAnsi="Times New Roman"/>
          <w:sz w:val="28"/>
          <w:szCs w:val="28"/>
        </w:rPr>
        <w:t>5. Вся практическая работа при изучении курса простроена с учетом интересов будущих исследователей и преподавате</w:t>
      </w:r>
      <w:r>
        <w:rPr>
          <w:rFonts w:ascii="Times New Roman" w:eastAsia="Times New Roman" w:hAnsi="Times New Roman"/>
          <w:sz w:val="28"/>
          <w:szCs w:val="28"/>
        </w:rPr>
        <w:t>лей-исследователей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F7D35" w:rsidRDefault="002F7D35" w:rsidP="002F7D35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2F7D35" w:rsidRDefault="002F7D35" w:rsidP="002F7D35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F7D35" w:rsidRDefault="002F7D35" w:rsidP="002F7D35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F7D35" w:rsidRDefault="002F7D35" w:rsidP="002F7D35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>
        <w:t>– экзамен (кандидатский экзамен)</w:t>
      </w:r>
    </w:p>
    <w:p w:rsidR="00AB392E" w:rsidRDefault="002F7D35" w:rsidP="002F7D35">
      <w:pPr>
        <w:pStyle w:val="1"/>
        <w:spacing w:after="240"/>
        <w:ind w:firstLine="0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 доц. Гуляева Е.Е.</w:t>
      </w:r>
      <w:bookmarkStart w:id="6" w:name="_GoBack"/>
      <w:bookmarkEnd w:id="6"/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 xml:space="preserve"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</w:t>
      </w:r>
      <w:proofErr w:type="spellStart"/>
      <w:r>
        <w:t>научно</w:t>
      </w:r>
      <w:r>
        <w:softHyphen/>
        <w:t>методический</w:t>
      </w:r>
      <w:proofErr w:type="spellEnd"/>
      <w:r>
        <w:t xml:space="preserve">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>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зучение системы </w:t>
      </w:r>
      <w:proofErr w:type="gramStart"/>
      <w:r w:rsidRPr="007E1068">
        <w:rPr>
          <w:rFonts w:ascii="Times New Roman" w:hAnsi="Times New Roman" w:cs="Times New Roman"/>
          <w:sz w:val="28"/>
          <w:szCs w:val="28"/>
          <w:lang w:bidi="en-US"/>
        </w:rPr>
        <w:t>процесса  функционирования</w:t>
      </w:r>
      <w:proofErr w:type="gramEnd"/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развитие аналитических способностей, системного видения политических и </w:t>
      </w:r>
      <w:proofErr w:type="gramStart"/>
      <w:r w:rsidRPr="007E1068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7E1068">
        <w:rPr>
          <w:rFonts w:ascii="Times New Roman" w:hAnsi="Times New Roman" w:cs="Times New Roman"/>
          <w:sz w:val="28"/>
          <w:szCs w:val="28"/>
        </w:rPr>
        <w:t xml:space="preserve">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C76985">
        <w:t>к.п.н</w:t>
      </w:r>
      <w:proofErr w:type="spellEnd"/>
      <w:r>
        <w:t xml:space="preserve">., </w:t>
      </w:r>
      <w:r w:rsidR="00C76985">
        <w:t>доц</w:t>
      </w:r>
      <w:r>
        <w:t xml:space="preserve">. </w:t>
      </w:r>
      <w:proofErr w:type="spellStart"/>
      <w:r w:rsidR="00C76985">
        <w:t>Ногмова</w:t>
      </w:r>
      <w:proofErr w:type="spellEnd"/>
      <w:r w:rsidR="00C76985">
        <w:t xml:space="preserve">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42005C">
        <w:t>д.п.н</w:t>
      </w:r>
      <w:proofErr w:type="spellEnd"/>
      <w:r w:rsidR="0042005C">
        <w:t>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</w:t>
      </w:r>
      <w:proofErr w:type="gramStart"/>
      <w:r w:rsidRPr="004B1E76">
        <w:rPr>
          <w:rFonts w:ascii="Times New Roman" w:hAnsi="Times New Roman" w:cs="Times New Roman"/>
          <w:sz w:val="28"/>
          <w:szCs w:val="28"/>
        </w:rPr>
        <w:t>инструментов  решения</w:t>
      </w:r>
      <w:proofErr w:type="gramEnd"/>
      <w:r w:rsidRPr="004B1E76">
        <w:rPr>
          <w:rFonts w:ascii="Times New Roman" w:hAnsi="Times New Roman" w:cs="Times New Roman"/>
          <w:sz w:val="28"/>
          <w:szCs w:val="28"/>
        </w:rPr>
        <w:t xml:space="preserve">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 xml:space="preserve">., доц. </w:t>
      </w:r>
      <w:proofErr w:type="spellStart"/>
      <w:r>
        <w:t>Ногмова</w:t>
      </w:r>
      <w:proofErr w:type="spellEnd"/>
      <w:r>
        <w:t xml:space="preserve">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</w:t>
      </w:r>
      <w:proofErr w:type="spellStart"/>
      <w:r w:rsidRPr="0026307F">
        <w:rPr>
          <w:rFonts w:ascii="Times New Roman" w:hAnsi="Times New Roman" w:cs="Times New Roman"/>
          <w:sz w:val="28"/>
          <w:szCs w:val="28"/>
        </w:rPr>
        <w:t>мирополитических</w:t>
      </w:r>
      <w:proofErr w:type="spellEnd"/>
      <w:r w:rsidRPr="0026307F">
        <w:rPr>
          <w:rFonts w:ascii="Times New Roman" w:hAnsi="Times New Roman" w:cs="Times New Roman"/>
          <w:sz w:val="28"/>
          <w:szCs w:val="28"/>
        </w:rPr>
        <w:t xml:space="preserve">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 xml:space="preserve">., проф. </w:t>
      </w:r>
      <w:proofErr w:type="spellStart"/>
      <w:r>
        <w:t>Неймарк</w:t>
      </w:r>
      <w:proofErr w:type="spellEnd"/>
      <w:r>
        <w:t xml:space="preserve">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F4000E">
        <w:t>к.и.н</w:t>
      </w:r>
      <w:proofErr w:type="spellEnd"/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proofErr w:type="spellStart"/>
      <w:r w:rsidR="000239F7">
        <w:t>к</w:t>
      </w:r>
      <w:r>
        <w:t>.и.н</w:t>
      </w:r>
      <w:proofErr w:type="spellEnd"/>
      <w:r>
        <w:t xml:space="preserve">., </w:t>
      </w:r>
      <w:r w:rsidR="000239F7">
        <w:t>доц.</w:t>
      </w:r>
      <w:r>
        <w:t xml:space="preserve"> </w:t>
      </w:r>
      <w:proofErr w:type="spellStart"/>
      <w:r w:rsidR="000239F7">
        <w:t>Агуреев</w:t>
      </w:r>
      <w:proofErr w:type="spellEnd"/>
      <w:r w:rsidR="000239F7">
        <w:t xml:space="preserve">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020414">
        <w:t>к</w:t>
      </w:r>
      <w:r>
        <w:t>.и.н</w:t>
      </w:r>
      <w:proofErr w:type="spellEnd"/>
      <w:r>
        <w:t xml:space="preserve">., </w:t>
      </w:r>
      <w:r w:rsidR="00020414">
        <w:t>доц.</w:t>
      </w:r>
      <w:r>
        <w:t xml:space="preserve"> </w:t>
      </w:r>
      <w:proofErr w:type="spellStart"/>
      <w:r w:rsidR="00020414">
        <w:t>Агуреев</w:t>
      </w:r>
      <w:proofErr w:type="spellEnd"/>
      <w:r w:rsidR="00020414">
        <w:t xml:space="preserve">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 xml:space="preserve">Для достижения этих целей предполагается изучить особенности международных отношений и внешней политики государств, в </w:t>
      </w:r>
      <w:proofErr w:type="spellStart"/>
      <w:r>
        <w:t>т.ч</w:t>
      </w:r>
      <w:proofErr w:type="spellEnd"/>
      <w:r>
        <w:t>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>д.и.н., проф. Каширина Т.В</w:t>
      </w:r>
      <w:r>
        <w:t>.</w:t>
      </w:r>
    </w:p>
    <w:p w:rsidR="00F1713B" w:rsidRDefault="00CA3689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F1713B">
        <w:rPr>
          <w:b/>
          <w:bCs/>
        </w:rPr>
        <w:t>«</w:t>
      </w:r>
      <w:r>
        <w:rPr>
          <w:b/>
          <w:bCs/>
        </w:rPr>
        <w:t>АКТУАЛЬНЫЕ ПРОБЛЕМЫ</w:t>
      </w:r>
      <w:r w:rsidR="00F1713B">
        <w:rPr>
          <w:b/>
          <w:bCs/>
        </w:rPr>
        <w:t xml:space="preserve">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Целью дисциплины является формирование у аспирантов целостного представления о мировом хозяйстве, его потенциале, механизме функционирования, тенденциях и проблемах, а также 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изучить систему современных международных экономических отношений и их основные формы;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рассмотреть основные теории международной торговли и международного движения капиталов;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основные методы государственного и межгосударственного регулирования международных экономических отношений.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и оценить место отдельного государства в системе современных международных отношений;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анализировать состояние мирохозяйственных связей для принятия соответствующих управленческих решений. </w:t>
      </w:r>
    </w:p>
    <w:p w:rsidR="00F1713B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- владеть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CA3689" w:rsidRPr="00020414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Pr="00CA3689" w:rsidRDefault="00CA3689" w:rsidP="00F1713B">
      <w:pPr>
        <w:pStyle w:val="1"/>
        <w:ind w:firstLine="720"/>
        <w:jc w:val="both"/>
      </w:pPr>
      <w:r w:rsidRPr="00CA3689">
        <w:rPr>
          <w:bCs/>
        </w:rPr>
        <w:t>Общая трудоемкость дисциплины (модуля) по очной форме составляет 3 зачетные единицы, 108 часов, из которых 36 часов составляет контактная работа студента с преподавателем, 70 часов составляет самостоятельная работа студента, форма контроля – зачет.</w:t>
      </w:r>
    </w:p>
    <w:p w:rsidR="00CA3689" w:rsidRDefault="00CA3689" w:rsidP="00F1713B">
      <w:pPr>
        <w:pStyle w:val="1"/>
        <w:spacing w:after="180"/>
        <w:ind w:firstLine="720"/>
        <w:jc w:val="both"/>
        <w:rPr>
          <w:b/>
          <w:bCs/>
        </w:rPr>
      </w:pPr>
    </w:p>
    <w:p w:rsidR="00F1713B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proofErr w:type="spellStart"/>
      <w:r w:rsidR="00CA3689">
        <w:t>Бударина</w:t>
      </w:r>
      <w:proofErr w:type="spellEnd"/>
      <w:r w:rsidR="00CA3689">
        <w:t xml:space="preserve"> Н.А</w:t>
      </w:r>
      <w:r>
        <w:t>.</w:t>
      </w: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153FF5">
        <w:t>д.ю</w:t>
      </w:r>
      <w:r>
        <w:t>.н</w:t>
      </w:r>
      <w:proofErr w:type="spellEnd"/>
      <w:r>
        <w:t xml:space="preserve">., </w:t>
      </w:r>
      <w:r w:rsidR="00153FF5">
        <w:t>проф</w:t>
      </w:r>
      <w:r>
        <w:t xml:space="preserve">. </w:t>
      </w:r>
      <w:proofErr w:type="spellStart"/>
      <w:r w:rsidR="00153FF5">
        <w:t>Ястребова</w:t>
      </w:r>
      <w:proofErr w:type="spellEnd"/>
      <w:r w:rsidR="00153FF5">
        <w:t xml:space="preserve">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- специфику регулирования международных отношений в рамках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3B" w:rsidRDefault="00F1713B">
      <w:r>
        <w:separator/>
      </w:r>
    </w:p>
  </w:endnote>
  <w:endnote w:type="continuationSeparator" w:id="0">
    <w:p w:rsidR="00F1713B" w:rsidRDefault="00F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3B" w:rsidRDefault="00F1713B"/>
  </w:footnote>
  <w:footnote w:type="continuationSeparator" w:id="0">
    <w:p w:rsidR="00F1713B" w:rsidRDefault="00F17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B" w:rsidRDefault="00F1713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153FF5"/>
    <w:rsid w:val="001A2226"/>
    <w:rsid w:val="002650A2"/>
    <w:rsid w:val="00276BDB"/>
    <w:rsid w:val="002F7D35"/>
    <w:rsid w:val="00305599"/>
    <w:rsid w:val="003662FE"/>
    <w:rsid w:val="00376257"/>
    <w:rsid w:val="00397863"/>
    <w:rsid w:val="003B770A"/>
    <w:rsid w:val="0042005C"/>
    <w:rsid w:val="00484713"/>
    <w:rsid w:val="00497AA4"/>
    <w:rsid w:val="004B6B9B"/>
    <w:rsid w:val="00537042"/>
    <w:rsid w:val="006707A2"/>
    <w:rsid w:val="00714CB4"/>
    <w:rsid w:val="007269C2"/>
    <w:rsid w:val="007465C0"/>
    <w:rsid w:val="0076056E"/>
    <w:rsid w:val="0086474A"/>
    <w:rsid w:val="008A0864"/>
    <w:rsid w:val="009417AA"/>
    <w:rsid w:val="00AA65C4"/>
    <w:rsid w:val="00AB392E"/>
    <w:rsid w:val="00B9412C"/>
    <w:rsid w:val="00BA2EB8"/>
    <w:rsid w:val="00C76985"/>
    <w:rsid w:val="00CA3689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A158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3</cp:revision>
  <dcterms:created xsi:type="dcterms:W3CDTF">2024-05-24T08:37:00Z</dcterms:created>
  <dcterms:modified xsi:type="dcterms:W3CDTF">2024-05-24T08:38:00Z</dcterms:modified>
</cp:coreProperties>
</file>