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5.6.7. История международных отношений и внешней политики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 xml:space="preserve">Дмитриева И.А., </w:t>
      </w:r>
      <w:proofErr w:type="spellStart"/>
      <w:r>
        <w:t>Бумагина</w:t>
      </w:r>
      <w:proofErr w:type="spellEnd"/>
      <w:r>
        <w:t xml:space="preserve">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«МИРОВАЯ ЭКОНОМИКА»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>Це</w:t>
      </w:r>
      <w:r w:rsidR="00537042">
        <w:rPr>
          <w:rFonts w:ascii="Times New Roman" w:eastAsia="Times New Roman" w:hAnsi="Times New Roman" w:cs="Times New Roman"/>
          <w:bCs/>
          <w:sz w:val="28"/>
          <w:szCs w:val="28"/>
        </w:rPr>
        <w:t>ли и задачи освоения дисциплины: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>Целью дисциплины является формирование у аспирантов глобального экономического мировоззрения, приобретение ими необходимых знаний из теории и практики мировой экономики, понимания сути, складывающейся в мировой экономике, современной ситуации, расстановки сил.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 дисциплины: 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владение категориальным аппаратом специальности, 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глубокие знания основных теорий и концепций всех разделов дисциплины,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знание современных проблем мировой экономики, закономерностей интернационализации и глобализации экономических отношений.</w:t>
      </w:r>
    </w:p>
    <w:p w:rsidR="00397863" w:rsidRPr="00397863" w:rsidRDefault="00397863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863">
        <w:rPr>
          <w:rFonts w:ascii="Times New Roman" w:eastAsia="Times New Roman" w:hAnsi="Times New Roman" w:cs="Times New Roman"/>
          <w:bCs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раскрыть общую логику протекания мировых экономических процессов;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выделить особенности глобализации и ее влияние на национальные экономики;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выявить статические и динамические закономерности в развитии стран и регионов мира в современной мирохозяйственной среде;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заложить теоретическую основу исследований мировой экономики и международной деятельности компаний;</w:t>
      </w:r>
    </w:p>
    <w:p w:rsidR="00397863" w:rsidRPr="00397863" w:rsidRDefault="001A2226" w:rsidP="00397863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bookmarkStart w:id="6" w:name="_GoBack"/>
      <w:bookmarkEnd w:id="6"/>
      <w:r w:rsidR="00397863" w:rsidRPr="00397863">
        <w:rPr>
          <w:rFonts w:ascii="Times New Roman" w:eastAsia="Times New Roman" w:hAnsi="Times New Roman" w:cs="Times New Roman"/>
          <w:bCs/>
          <w:sz w:val="28"/>
          <w:szCs w:val="28"/>
        </w:rPr>
        <w:t>сформировать понимание общей логики экономико-математического моделирования процессов, развивающихся в мировой экономике.</w:t>
      </w:r>
    </w:p>
    <w:p w:rsidR="002650A2" w:rsidRPr="002357B2" w:rsidRDefault="002650A2" w:rsidP="002650A2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50A2" w:rsidRDefault="002650A2" w:rsidP="002650A2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2650A2" w:rsidRDefault="002650A2" w:rsidP="002650A2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650A2" w:rsidRDefault="002650A2" w:rsidP="002650A2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2650A2" w:rsidP="002650A2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r w:rsidR="00397863">
        <w:t xml:space="preserve">д.э.н., проф. </w:t>
      </w:r>
      <w:proofErr w:type="spellStart"/>
      <w:r w:rsidR="00397863">
        <w:t>Бударина</w:t>
      </w:r>
      <w:proofErr w:type="spellEnd"/>
      <w:r w:rsidR="00397863">
        <w:t xml:space="preserve"> Н.А</w:t>
      </w:r>
      <w:r>
        <w:t>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 xml:space="preserve"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>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зучение системы </w:t>
      </w:r>
      <w:proofErr w:type="gramStart"/>
      <w:r w:rsidRPr="007E1068">
        <w:rPr>
          <w:rFonts w:ascii="Times New Roman" w:hAnsi="Times New Roman" w:cs="Times New Roman"/>
          <w:sz w:val="28"/>
          <w:szCs w:val="28"/>
          <w:lang w:bidi="en-US"/>
        </w:rPr>
        <w:t>процесса  функционирования</w:t>
      </w:r>
      <w:proofErr w:type="gramEnd"/>
      <w:r w:rsidRPr="007E1068">
        <w:rPr>
          <w:rFonts w:ascii="Times New Roman" w:hAnsi="Times New Roman" w:cs="Times New Roman"/>
          <w:sz w:val="28"/>
          <w:szCs w:val="28"/>
          <w:lang w:bidi="en-US"/>
        </w:rPr>
        <w:t xml:space="preserve">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развитие аналитических способностей, системного видения политических и </w:t>
      </w:r>
      <w:proofErr w:type="gramStart"/>
      <w:r w:rsidRPr="007E1068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7E1068">
        <w:rPr>
          <w:rFonts w:ascii="Times New Roman" w:hAnsi="Times New Roman" w:cs="Times New Roman"/>
          <w:sz w:val="28"/>
          <w:szCs w:val="28"/>
        </w:rPr>
        <w:t xml:space="preserve">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C76985">
        <w:t>к.п.н</w:t>
      </w:r>
      <w:proofErr w:type="spellEnd"/>
      <w:r>
        <w:t xml:space="preserve">., </w:t>
      </w:r>
      <w:r w:rsidR="00C76985">
        <w:t>доц</w:t>
      </w:r>
      <w:r>
        <w:t xml:space="preserve">. </w:t>
      </w:r>
      <w:proofErr w:type="spellStart"/>
      <w:r w:rsidR="00C76985">
        <w:t>Ногмова</w:t>
      </w:r>
      <w:proofErr w:type="spellEnd"/>
      <w:r w:rsidR="00C76985">
        <w:t xml:space="preserve">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42005C">
        <w:t>д.п.н</w:t>
      </w:r>
      <w:proofErr w:type="spellEnd"/>
      <w:r w:rsidR="0042005C">
        <w:t>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</w:t>
      </w:r>
      <w:proofErr w:type="gramStart"/>
      <w:r w:rsidRPr="004B1E76">
        <w:rPr>
          <w:rFonts w:ascii="Times New Roman" w:hAnsi="Times New Roman" w:cs="Times New Roman"/>
          <w:sz w:val="28"/>
          <w:szCs w:val="28"/>
        </w:rPr>
        <w:t>инструментов  решения</w:t>
      </w:r>
      <w:proofErr w:type="gramEnd"/>
      <w:r w:rsidRPr="004B1E76">
        <w:rPr>
          <w:rFonts w:ascii="Times New Roman" w:hAnsi="Times New Roman" w:cs="Times New Roman"/>
          <w:sz w:val="28"/>
          <w:szCs w:val="28"/>
        </w:rPr>
        <w:t xml:space="preserve">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>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к.п.н</w:t>
      </w:r>
      <w:proofErr w:type="spellEnd"/>
      <w:r>
        <w:t xml:space="preserve">., доц. </w:t>
      </w:r>
      <w:proofErr w:type="spellStart"/>
      <w:r>
        <w:t>Ногмова</w:t>
      </w:r>
      <w:proofErr w:type="spellEnd"/>
      <w:r>
        <w:t xml:space="preserve">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</w:t>
      </w:r>
      <w:proofErr w:type="spellStart"/>
      <w:r w:rsidRPr="0026307F">
        <w:rPr>
          <w:rFonts w:ascii="Times New Roman" w:hAnsi="Times New Roman" w:cs="Times New Roman"/>
          <w:sz w:val="28"/>
          <w:szCs w:val="28"/>
        </w:rPr>
        <w:t>мирополитических</w:t>
      </w:r>
      <w:proofErr w:type="spellEnd"/>
      <w:r w:rsidRPr="0026307F">
        <w:rPr>
          <w:rFonts w:ascii="Times New Roman" w:hAnsi="Times New Roman" w:cs="Times New Roman"/>
          <w:sz w:val="28"/>
          <w:szCs w:val="28"/>
        </w:rPr>
        <w:t xml:space="preserve">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>
        <w:t>д.п.н</w:t>
      </w:r>
      <w:proofErr w:type="spellEnd"/>
      <w:r>
        <w:t xml:space="preserve">., проф. </w:t>
      </w:r>
      <w:proofErr w:type="spellStart"/>
      <w:r>
        <w:t>Неймарк</w:t>
      </w:r>
      <w:proofErr w:type="spellEnd"/>
      <w:r>
        <w:t xml:space="preserve">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proofErr w:type="spellStart"/>
      <w:r w:rsidR="00F4000E">
        <w:t>к.и.н</w:t>
      </w:r>
      <w:proofErr w:type="spellEnd"/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proofErr w:type="spellStart"/>
      <w:r w:rsidR="000239F7">
        <w:t>к</w:t>
      </w:r>
      <w:r>
        <w:t>.и.н</w:t>
      </w:r>
      <w:proofErr w:type="spellEnd"/>
      <w:r>
        <w:t xml:space="preserve">., </w:t>
      </w:r>
      <w:r w:rsidR="000239F7">
        <w:t>доц.</w:t>
      </w:r>
      <w:r>
        <w:t xml:space="preserve"> </w:t>
      </w:r>
      <w:proofErr w:type="spellStart"/>
      <w:r w:rsidR="000239F7">
        <w:t>Агуреев</w:t>
      </w:r>
      <w:proofErr w:type="spellEnd"/>
      <w:r w:rsidR="000239F7">
        <w:t xml:space="preserve">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020414">
        <w:t>к</w:t>
      </w:r>
      <w:r>
        <w:t>.и.н</w:t>
      </w:r>
      <w:proofErr w:type="spellEnd"/>
      <w:r>
        <w:t xml:space="preserve">., </w:t>
      </w:r>
      <w:r w:rsidR="00020414">
        <w:t>доц.</w:t>
      </w:r>
      <w:r>
        <w:t xml:space="preserve"> </w:t>
      </w:r>
      <w:proofErr w:type="spellStart"/>
      <w:r w:rsidR="00020414">
        <w:t>Агуреев</w:t>
      </w:r>
      <w:proofErr w:type="spellEnd"/>
      <w:r w:rsidR="00020414">
        <w:t xml:space="preserve">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 xml:space="preserve">Для достижения этих целей предполагается изучить особенности международных отношений и внешней политики государств, в </w:t>
      </w:r>
      <w:proofErr w:type="spellStart"/>
      <w:r>
        <w:t>т.ч</w:t>
      </w:r>
      <w:proofErr w:type="spellEnd"/>
      <w:r>
        <w:t>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proofErr w:type="spellStart"/>
      <w:r w:rsidR="00CA3689">
        <w:t>Бударина</w:t>
      </w:r>
      <w:proofErr w:type="spellEnd"/>
      <w:r w:rsidR="00CA3689">
        <w:t xml:space="preserve"> Н.А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 w:rsidR="00153FF5">
        <w:t>д.ю</w:t>
      </w:r>
      <w:r>
        <w:t>.н</w:t>
      </w:r>
      <w:proofErr w:type="spellEnd"/>
      <w:r>
        <w:t xml:space="preserve">., </w:t>
      </w:r>
      <w:r w:rsidR="00153FF5">
        <w:t>проф</w:t>
      </w:r>
      <w:r>
        <w:t xml:space="preserve">. </w:t>
      </w:r>
      <w:proofErr w:type="spellStart"/>
      <w:r w:rsidR="00153FF5">
        <w:t>Ястребова</w:t>
      </w:r>
      <w:proofErr w:type="spellEnd"/>
      <w:r w:rsidR="00153FF5">
        <w:t xml:space="preserve">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- специфику регулирования международных отношений в рамках </w:t>
      </w:r>
      <w:proofErr w:type="spellStart"/>
      <w:r w:rsidRPr="005575EF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proofErr w:type="spellStart"/>
      <w:r>
        <w:t>к.ю.н</w:t>
      </w:r>
      <w:proofErr w:type="spellEnd"/>
      <w:r>
        <w:t>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1A2226"/>
    <w:rsid w:val="002650A2"/>
    <w:rsid w:val="00276BDB"/>
    <w:rsid w:val="00305599"/>
    <w:rsid w:val="003662FE"/>
    <w:rsid w:val="00376257"/>
    <w:rsid w:val="00397863"/>
    <w:rsid w:val="003B770A"/>
    <w:rsid w:val="0042005C"/>
    <w:rsid w:val="00484713"/>
    <w:rsid w:val="00497AA4"/>
    <w:rsid w:val="004B6B9B"/>
    <w:rsid w:val="00537042"/>
    <w:rsid w:val="006707A2"/>
    <w:rsid w:val="00714CB4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158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5</cp:revision>
  <dcterms:created xsi:type="dcterms:W3CDTF">2024-05-24T08:34:00Z</dcterms:created>
  <dcterms:modified xsi:type="dcterms:W3CDTF">2024-05-24T08:37:00Z</dcterms:modified>
</cp:coreProperties>
</file>